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927, Performed Date: 14/1/2016 13:00</w:t>
      </w:r>
    </w:p>
    <w:p>
      <w:pPr>
        <w:pStyle w:val="Heading2"/>
      </w:pPr>
      <w:r>
        <w:t>Raw Radiology Report Extracted</w:t>
      </w:r>
    </w:p>
    <w:p>
      <w:r>
        <w:t>Visit Number: 450527c541f1a4bf0550a95e8f02352d8cf94297168b0e0233013470f0994e5b</w:t>
      </w:r>
    </w:p>
    <w:p>
      <w:r>
        <w:t>Masked_PatientID: 927</w:t>
      </w:r>
    </w:p>
    <w:p>
      <w:r>
        <w:t>Order ID: c270424a2b847d2f81ef5056c9c652492381aad2e41b0c03948adfd3a4608a55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14/1/2016 13:00</w:t>
      </w:r>
    </w:p>
    <w:p>
      <w:r>
        <w:t>Line Num: 1</w:t>
      </w:r>
    </w:p>
    <w:p>
      <w:r>
        <w:t>Text:       HISTORY CHEST PAIN REPORT The patient is status post left mastectomy. Heart size is normal. No consolidation or pleural effusion is seen.   Known / Minor  Finalised by: &lt;DOCTOR&gt;</w:t>
      </w:r>
    </w:p>
    <w:p>
      <w:r>
        <w:t>Accession Number: 16bfbb9c0dabe8bf0b3d53bedf6a6365091989c68b175c35878df523159f8c61</w:t>
      </w:r>
    </w:p>
    <w:p>
      <w:r>
        <w:t>Updated Date Time: 15/1/2016 10:45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