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17/5/2017 11:58</w:t>
      </w:r>
    </w:p>
    <w:p>
      <w:pPr>
        <w:pStyle w:val="Heading2"/>
      </w:pPr>
      <w:r>
        <w:t>Raw Radiology Report Extracted</w:t>
      </w:r>
    </w:p>
    <w:p>
      <w:r>
        <w:t>Visit Number: cf2ea5b6c1955869c031ab4fbae7e377b6fe3d605929efa5f86b646ecd885dfb</w:t>
      </w:r>
    </w:p>
    <w:p>
      <w:r>
        <w:t>Masked_PatientID: 930</w:t>
      </w:r>
    </w:p>
    <w:p>
      <w:r>
        <w:t>Order ID: eac6519c115e37a04457d4af1b68e8bad96b281004ccec9b82fbc2fcd83cdaab</w:t>
      </w:r>
    </w:p>
    <w:p>
      <w:r>
        <w:t>Order Name: CT Chest, Abdomen and Pelvis</w:t>
      </w:r>
    </w:p>
    <w:p>
      <w:r>
        <w:t>Result Item Code: CTCHEABDP</w:t>
      </w:r>
    </w:p>
    <w:p>
      <w:r>
        <w:t>Performed Date Time: 17/5/2017 11:58</w:t>
      </w:r>
    </w:p>
    <w:p>
      <w:r>
        <w:t>Line Num: 1</w:t>
      </w:r>
    </w:p>
    <w:p>
      <w:r>
        <w:t>Text:       HISTORY PD peritonitis s/p removal, still spiking fever, ?collection TECHNIQUE Scans of the thorax, abdomen and pelvis were acquired after the administration of  Intravenous contrast: Omnipaque 350 - Volume (ml): 80 FINDINGS Comparison was made with the CT scan of May 8, 2017. CHEST Tip of the central venous catheter is noted in the distal superior vena cava. The mediastinal vessels opacify normally. No significantly enlarged mediastinal,  hilar, axillary or supraclavicular lymph node is detected.  The heart is normal in  size. No pericardial effusion is seen. 15 x 10 mm cystic lesion in the anterior mediastinum is stable. No pulmonary nodule, consolidation or ground-glass opacity is detected.  Bilateral moderate pleural effusions with adjacent atelectasis show interval progression. ABDOMEN AND PELVIS There is interval removal of the peritoneal dialysis catheter. Moderate to severe low attenuation free intraperitoneal fluid shows interval progression.   Mild smooth peritoneal thickening is noted in the pelvis. No free intraperitoneal  air.  No loculated fluid collection.  Few liver cysts are stable.  Few other tiny subcentimetre hypodensities in the liver  are too small to characterise. The gallbladder, spleen, adrenal glands appear unremarkable. Small cyst in the tail of the pancreas and coarse calcifications in the head are  stable.  Main pancreatic duct is not dilated. Both kidneys are small in size consistent with known end-stage renal disease.  Renal  cysts are noted bilaterally;the larger ones are noted in the left renal lower pole. Urinary bladder is empty.  Prostate is mildly enlarged.  No bowel wall thickening  or dilatation. There is interval resolution of the previously noted proximal small  bowel thickening. No significantly enlarged intra-abdominal or pelvic lymph node is seen.  No destructive osseous lesion . CONCLUSION - Moderate to severe low attenuation ascites shows interval progression. Mild smooth  peritoneal thickening is noted in the pelvis. No loculated fluid collection. - Bilateral moderate pleural effusions show mild interval progression. -Other known / minor findings.   May need further action Finalised by: &lt;DOCTOR&gt;</w:t>
      </w:r>
    </w:p>
    <w:p>
      <w:r>
        <w:t>Accession Number: d4c17cc2f27ce34c8a9bd302e2be57716e7bfbeef716000dd48d4cd7f5a1fc45</w:t>
      </w:r>
    </w:p>
    <w:p>
      <w:r>
        <w:t>Updated Date Time: 17/5/2017 12:27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