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985, Performed Date: 12/10/2018 3:32</w:t>
      </w:r>
    </w:p>
    <w:p>
      <w:pPr>
        <w:pStyle w:val="Heading2"/>
      </w:pPr>
      <w:r>
        <w:t>Raw Radiology Report Extracted</w:t>
      </w:r>
    </w:p>
    <w:p>
      <w:r>
        <w:t>Visit Number: 1b4b77b8263e78dcb3e186eefb1641aadf89bf9eaaa74b2b8e6d42f30b468209</w:t>
      </w:r>
    </w:p>
    <w:p>
      <w:r>
        <w:t>Masked_PatientID: 985</w:t>
      </w:r>
    </w:p>
    <w:p>
      <w:r>
        <w:t>Order ID: 91388d63fb82e8ca8e0d0662257652bd7aceca5bfe44dbb928b5d28f896d1b91</w:t>
      </w:r>
    </w:p>
    <w:p>
      <w:r>
        <w:t>Order Name: Chest X-ray, Erect</w:t>
      </w:r>
    </w:p>
    <w:p>
      <w:r>
        <w:t>Result Item Code: CHE-ER</w:t>
      </w:r>
    </w:p>
    <w:p>
      <w:r>
        <w:t>Performed Date Time: 12/10/2018 3:32</w:t>
      </w:r>
    </w:p>
    <w:p>
      <w:r>
        <w:t>Line Num: 1</w:t>
      </w:r>
    </w:p>
    <w:p>
      <w:r>
        <w:t>Text:       HISTORY giddiness-fall; B34 REPORT Comparison made with prior chest radiograph dated 12/08/2018 (TTSH). The heart size cannot be accurately assessed on this AP projection. The aorta is  mildly unfolded with mural calcification. No focal consolidation or pleural effusion is seen.   Known / Minor Reported by: &lt;DOCTOR&gt;</w:t>
      </w:r>
    </w:p>
    <w:p>
      <w:r>
        <w:t>Accession Number: a58a3653cf3b3d9bfb13e37dff8cf6b3bc21050368532ec68e4ae52ac7b23a41</w:t>
      </w:r>
    </w:p>
    <w:p>
      <w:r>
        <w:t>Updated Date Time: 12/10/2018 17:37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