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 Performed Date: 13/9/2017 1:03</w:t>
      </w:r>
    </w:p>
    <w:p>
      <w:pPr>
        <w:pStyle w:val="Heading2"/>
      </w:pPr>
      <w:r>
        <w:t>Raw Radiology Report Extracted</w:t>
      </w:r>
    </w:p>
    <w:p>
      <w:r>
        <w:t>Visit Number: d572d27c2d44b8959bd5dff742b919b6007f4798e735e719e881548d459617c1</w:t>
      </w:r>
    </w:p>
    <w:p>
      <w:r>
        <w:t>Masked_PatientID: 47</w:t>
      </w:r>
    </w:p>
    <w:p>
      <w:r>
        <w:t>Order ID: 7d7329456158d2891f64085a3bf1b8c396446e0747461044420218ccb2d719b4</w:t>
      </w:r>
    </w:p>
    <w:p>
      <w:r>
        <w:t>Order Name: Chest X-ray</w:t>
      </w:r>
    </w:p>
    <w:p>
      <w:r>
        <w:t>Result Item Code: CHE-NOV</w:t>
      </w:r>
    </w:p>
    <w:p>
      <w:r>
        <w:t>Performed Date Time: 13/9/2017 1:03</w:t>
      </w:r>
    </w:p>
    <w:p>
      <w:r>
        <w:t>Line Num: 1</w:t>
      </w:r>
    </w:p>
    <w:p>
      <w:r>
        <w:t>Text:       HISTORY fever REPORT Chest PA No active lung lesion is detected.  The costophrenic angles are clear.  The cardiomediastinal  outline is normal. Focal bulge of the medial right hemidiaphragm may be from focal eventration.  Known / Minor  Finalised by: &lt;DOCTOR&gt;</w:t>
      </w:r>
    </w:p>
    <w:p>
      <w:r>
        <w:t>Accession Number: d23d0c3fd062e0722c567e5b0abce209521dfa7b8509db240d9ab8da95f4a0ab</w:t>
      </w:r>
    </w:p>
    <w:p>
      <w:r>
        <w:t>Updated Date Time: 13/9/2017 4:58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