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69, Performed Date: 25/7/2016 8:25</w:t>
      </w:r>
    </w:p>
    <w:p>
      <w:pPr>
        <w:pStyle w:val="Heading2"/>
      </w:pPr>
      <w:r>
        <w:t>Raw Radiology Report Extracted</w:t>
      </w:r>
    </w:p>
    <w:p>
      <w:r>
        <w:t>Visit Number: 6ca23dade0899c260710a5926107bccf1cfd1ca064fb927f60874d48990a8d03</w:t>
      </w:r>
    </w:p>
    <w:p>
      <w:r>
        <w:t>Masked_PatientID: 69</w:t>
      </w:r>
    </w:p>
    <w:p>
      <w:r>
        <w:t>Order ID: 6fd266e3472496af77dfcc2fb0edfc3c34c85c2a55cbdc21d8cb9663109d14e1</w:t>
      </w:r>
    </w:p>
    <w:p>
      <w:r>
        <w:t>Order Name: Chest X-ray</w:t>
      </w:r>
    </w:p>
    <w:p>
      <w:r>
        <w:t>Result Item Code: CHE-NOV</w:t>
      </w:r>
    </w:p>
    <w:p>
      <w:r>
        <w:t>Performed Date Time: 25/7/2016 8:25</w:t>
      </w:r>
    </w:p>
    <w:p>
      <w:r>
        <w:t>Line Num: 1</w:t>
      </w:r>
    </w:p>
    <w:p>
      <w:r>
        <w:t>Text:       HISTORY persistent tachycardia and AF REPORT  Poor inspiratory effort.  There is likely right subpulmonic effusion.  Right basal  atelectasis is seen.  Repeat PA chest radiograph is advised.   May need further action Finalised by: &lt;DOCTOR&gt;</w:t>
      </w:r>
    </w:p>
    <w:p>
      <w:r>
        <w:t>Accession Number: 17184d9930236ec07219eb16946a6e8c0a09fbb8d99e4d3add0a151b28e32880</w:t>
      </w:r>
    </w:p>
    <w:p>
      <w:r>
        <w:t>Updated Date Time: 25/7/2016 17:46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