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15/3/2016 19:47</w:t>
      </w:r>
    </w:p>
    <w:p>
      <w:pPr>
        <w:pStyle w:val="Heading2"/>
      </w:pPr>
      <w:r>
        <w:t>Raw Radiology Report Extracted</w:t>
      </w:r>
    </w:p>
    <w:p>
      <w:r>
        <w:t>Visit Number: b2f56beed0c3e34f100bfd967af3de1162202eef7dce79b712723f74be4eba61</w:t>
      </w:r>
    </w:p>
    <w:p>
      <w:r>
        <w:t>Masked_PatientID: 1061</w:t>
      </w:r>
    </w:p>
    <w:p>
      <w:r>
        <w:t>Order ID: 958f6160246665f443d720e9b13c835e64028b3cc849cbb2aeac71e3c65fef70</w:t>
      </w:r>
    </w:p>
    <w:p>
      <w:r>
        <w:t>Order Name: Chest X-ray</w:t>
      </w:r>
    </w:p>
    <w:p>
      <w:r>
        <w:t>Result Item Code: CHE-NOV</w:t>
      </w:r>
    </w:p>
    <w:p>
      <w:r>
        <w:t>Performed Date Time: 15/3/2016 19:47</w:t>
      </w:r>
    </w:p>
    <w:p>
      <w:r>
        <w:t>Line Num: 1</w:t>
      </w:r>
    </w:p>
    <w:p>
      <w:r>
        <w:t>Text:       HISTORY Post intubation REPORT  The tip of the ETT is 3 cm above the carina.  Sternotomy wires and nasogastric tube  are noted in situ. The heart size and lung bases are difficult to assess due to suboptimal inspiratory  effort.Pulmonary venous congestion is noted.  There is basal plate atelectasis  in the left lower zone   Known / Minor  Finalised by: &lt;DOCTOR&gt;</w:t>
      </w:r>
    </w:p>
    <w:p>
      <w:r>
        <w:t>Accession Number: 141bb55e946284206ecff2398da7f95f0e724da1cd339b45d7270eb7c4c990e8</w:t>
      </w:r>
    </w:p>
    <w:p>
      <w:r>
        <w:t>Updated Date Time: 16/3/2016 8:50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