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1100, Performed Date: 11/5/2017 19:44</w:t>
      </w:r>
    </w:p>
    <w:p>
      <w:pPr>
        <w:pStyle w:val="Heading2"/>
      </w:pPr>
      <w:r>
        <w:t>Raw Radiology Report Extracted</w:t>
      </w:r>
    </w:p>
    <w:p>
      <w:r>
        <w:t>Visit Number: 6756582f175d980974f3498f73418b0b791205bd847fc6215899c1735d0c9f3a</w:t>
      </w:r>
    </w:p>
    <w:p>
      <w:r>
        <w:t>Masked_PatientID: 1100</w:t>
      </w:r>
    </w:p>
    <w:p>
      <w:r>
        <w:t>Order ID: fc4c5736be56e400f8d37e7efd2750d3c52ae72340b0f08b5266cfa2938c17c2</w:t>
      </w:r>
    </w:p>
    <w:p>
      <w:r>
        <w:t>Order Name: Chest X-ray</w:t>
      </w:r>
    </w:p>
    <w:p>
      <w:r>
        <w:t>Result Item Code: CHE-NOV</w:t>
      </w:r>
    </w:p>
    <w:p>
      <w:r>
        <w:t>Performed Date Time: 11/5/2017 19:44</w:t>
      </w:r>
    </w:p>
    <w:p>
      <w:r>
        <w:t>Line Num: 1</w:t>
      </w:r>
    </w:p>
    <w:p>
      <w:r>
        <w:t>Text:       HISTORY ESRF s/p LDRT 21/4/17 REPORT  Heart size is normal.  The thoracic aorta is unfolded.  Lungs are clear.   Known / Minor  Finalised by: &lt;DOCTOR&gt;</w:t>
      </w:r>
    </w:p>
    <w:p>
      <w:r>
        <w:t>Accession Number: c2f4c51d17df99d38e74d4f5b578e608537ce51f7b0d2e63aede276b1bd44e0c</w:t>
      </w:r>
    </w:p>
    <w:p>
      <w:r>
        <w:t>Updated Date Time: 12/5/2017 18:43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