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1115, Performed Date: 28/5/2019 22:02</w:t>
      </w:r>
    </w:p>
    <w:p>
      <w:pPr>
        <w:pStyle w:val="Heading2"/>
      </w:pPr>
      <w:r>
        <w:t>Raw Radiology Report Extracted</w:t>
      </w:r>
    </w:p>
    <w:p>
      <w:r>
        <w:t>Visit Number: c1620a44bcd374d14984b9345eaaaad7ca007f10ab5ef585abe88af10656e116</w:t>
      </w:r>
    </w:p>
    <w:p>
      <w:r>
        <w:t>Masked_PatientID: 1115</w:t>
      </w:r>
    </w:p>
    <w:p>
      <w:r>
        <w:t>Order ID: 2e199d4edc8996558ec9da61b6a75caad431187a8acd85a9775eb2183384ddc7</w:t>
      </w:r>
    </w:p>
    <w:p>
      <w:r>
        <w:t>Order Name: Chest X-ray</w:t>
      </w:r>
    </w:p>
    <w:p>
      <w:r>
        <w:t>Result Item Code: CHE-NOV</w:t>
      </w:r>
    </w:p>
    <w:p>
      <w:r>
        <w:t>Performed Date Time: 28/5/2019 22:02</w:t>
      </w:r>
    </w:p>
    <w:p>
      <w:r>
        <w:t>Line Num: 1</w:t>
      </w:r>
    </w:p>
    <w:p>
      <w:r>
        <w:t>Text: HISTORY  Post transfusion desat REPORT The heart is slightly enlarged.  There is pulmonary venous congestion with septal lines and ground-glass changes.  Denser alveolar shadowing is present in the left lower lobe. Report Indicator: Known/ Minor Finalised by: &lt;DOCTOR&gt;</w:t>
      </w:r>
    </w:p>
    <w:p>
      <w:r>
        <w:t>Accession Number: 5df544107ad64d50b2f6608e511134d3268082ad7fffc2971c7bc0fd3a2dd330</w:t>
      </w:r>
    </w:p>
    <w:p>
      <w:r>
        <w:t>Updated Date Time: 31/5/2019 6:55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