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31/8/2016 11:51</w:t>
      </w:r>
    </w:p>
    <w:p>
      <w:pPr>
        <w:pStyle w:val="Heading2"/>
      </w:pPr>
      <w:r>
        <w:t>Raw Radiology Report Extracted</w:t>
      </w:r>
    </w:p>
    <w:p>
      <w:r>
        <w:t>Visit Number: ff9ae7880546cdd032a364ca495cdd92a515041f2142e87c4831c428400828eb</w:t>
      </w:r>
    </w:p>
    <w:p>
      <w:r>
        <w:t>Masked_PatientID: 1157</w:t>
      </w:r>
    </w:p>
    <w:p>
      <w:r>
        <w:t>Order ID: 190149f4dc11827a36a4142bc3e1a87605592b975068ce1bf5ab0f1949d207ef</w:t>
      </w:r>
    </w:p>
    <w:p>
      <w:r>
        <w:t>Order Name: Chest X-ray, Erect</w:t>
      </w:r>
    </w:p>
    <w:p>
      <w:r>
        <w:t>Result Item Code: CHE-ER</w:t>
      </w:r>
    </w:p>
    <w:p>
      <w:r>
        <w:t>Performed Date Time: 31/8/2016 11:51</w:t>
      </w:r>
    </w:p>
    <w:p>
      <w:r>
        <w:t>Line Num: 1</w:t>
      </w:r>
    </w:p>
    <w:p>
      <w:r>
        <w:t>Text:             HISTORY CTS Pre-admission Tests FINDINGS   The heart size is normal.  The aorta is unfolded. There is an ovoid mass measuring 7.0 x 3.7 cm in the left lower zone projected just  above the left hemidiaphragm.  This mass is present on the TTSH radiographs. Please  correlate with history.  The right lung is clear.     May need further action Finalised by: &lt;DOCTOR&gt;</w:t>
      </w:r>
    </w:p>
    <w:p>
      <w:r>
        <w:t>Accession Number: c4217dce4deec84fae8bc4580060a5ad26a17db9a0911af16789b94e11147ac6</w:t>
      </w:r>
    </w:p>
    <w:p>
      <w:r>
        <w:t>Updated Date Time: 31/8/2016 15:12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