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1211, Performed Date: 27/9/2016 11:45</w:t>
      </w:r>
    </w:p>
    <w:p>
      <w:pPr>
        <w:pStyle w:val="Heading2"/>
      </w:pPr>
      <w:r>
        <w:t>Raw Radiology Report Extracted</w:t>
      </w:r>
    </w:p>
    <w:p>
      <w:r>
        <w:t>Visit Number: 2be35a07831157975179b41a30b701377dcca6f41ea76b51954356ca640fd761</w:t>
      </w:r>
    </w:p>
    <w:p>
      <w:r>
        <w:t>Masked_PatientID: 1211</w:t>
      </w:r>
    </w:p>
    <w:p>
      <w:r>
        <w:t>Order ID: f6484b3a93a6854f08eda3f2c04506189db6a188f84d1d3278097fe2f676819e</w:t>
      </w:r>
    </w:p>
    <w:p>
      <w:r>
        <w:t>Order Name: Chest X-ray, Erect</w:t>
      </w:r>
    </w:p>
    <w:p>
      <w:r>
        <w:t>Result Item Code: CHE-ER</w:t>
      </w:r>
    </w:p>
    <w:p>
      <w:r>
        <w:t>Performed Date Time: 27/9/2016 11:45</w:t>
      </w:r>
    </w:p>
    <w:p>
      <w:r>
        <w:t>Line Num: 1</w:t>
      </w:r>
    </w:p>
    <w:p>
      <w:r>
        <w:t>Text:       HISTORY post retirement REPORT Chest radiograph:  PA erect The previous chest radiograph dated 20 October 2015 was reviewed. The heart size is normal.   No pulmonary nodule, focal consolidation or pleural effusion is seen. Stable mild  biapical pleural thickening is present.    Known / Minor  Finalised by: &lt;DOCTOR&gt;</w:t>
      </w:r>
    </w:p>
    <w:p>
      <w:r>
        <w:t>Accession Number: 21d5b21e79ddcc10a81cdb8e44b2d529eaacefd1f36c227be145969723744022</w:t>
      </w:r>
    </w:p>
    <w:p>
      <w:r>
        <w:t>Updated Date Time: 28/9/2016 3:42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