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1229, Performed Date: 14/6/2019 20:16</w:t>
      </w:r>
    </w:p>
    <w:p>
      <w:pPr>
        <w:pStyle w:val="Heading2"/>
      </w:pPr>
      <w:r>
        <w:t>Raw Radiology Report Extracted</w:t>
      </w:r>
    </w:p>
    <w:p>
      <w:r>
        <w:t>Visit Number: 783277ed817c8838dbc718adf76ae9f0304c11f261a093f0f2010ad8f26a4cb5</w:t>
      </w:r>
    </w:p>
    <w:p>
      <w:r>
        <w:t>Masked_PatientID: 1229</w:t>
      </w:r>
    </w:p>
    <w:p>
      <w:r>
        <w:t>Order ID: eba435aec85a80d320527219389878d0d72c182c85661a470744ef7d73efa949</w:t>
      </w:r>
    </w:p>
    <w:p>
      <w:r>
        <w:t>Order Name: Chest X-ray, Erect</w:t>
      </w:r>
    </w:p>
    <w:p>
      <w:r>
        <w:t>Result Item Code: CHE-ER</w:t>
      </w:r>
    </w:p>
    <w:p>
      <w:r>
        <w:t>Performed Date Time: 14/6/2019 20:16</w:t>
      </w:r>
    </w:p>
    <w:p>
      <w:r>
        <w:t>Line Num: 1</w:t>
      </w:r>
    </w:p>
    <w:p>
      <w:r>
        <w:t>Text: HISTORY  fever, weakness cough; A21 REPORT Chest X-ray: AP sitting Radiograph of 27 February 2018 was reviewed. Heart size cannot be accurately assessed in this projection. Aorta is unfolded. No active lung lesion. Degenerative changes areseen in the imaged spine. Report Indicator: Known / Minor Finalised by: &lt;DOCTOR&gt;</w:t>
      </w:r>
    </w:p>
    <w:p>
      <w:r>
        <w:t>Accession Number: 81e799513a3fcf868ab083bd9b5ef4292100d38d8745646b6b690df664385ed7</w:t>
      </w:r>
    </w:p>
    <w:p>
      <w:r>
        <w:t>Updated Date Time: 16/6/2019 8:58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