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123, Performed Date: 15/8/2016 13:03</w:t>
      </w:r>
    </w:p>
    <w:p>
      <w:pPr>
        <w:pStyle w:val="Heading2"/>
      </w:pPr>
      <w:r>
        <w:t>Raw Radiology Report Extracted</w:t>
      </w:r>
    </w:p>
    <w:p>
      <w:r>
        <w:t>Visit Number: 01bb49ecc65a5b1493a49fd4a0cf840a364e6b63413f4e9c9feabcc0b259210a</w:t>
      </w:r>
    </w:p>
    <w:p>
      <w:r>
        <w:t>Masked_PatientID: 123</w:t>
      </w:r>
    </w:p>
    <w:p>
      <w:r>
        <w:t>Order ID: e188e33304637a8c133e0f1862e6d702c2da272ca1e868cf5b95dab2419b78b8</w:t>
      </w:r>
    </w:p>
    <w:p>
      <w:r>
        <w:t>Order Name: Chest X-ray, Erect</w:t>
      </w:r>
    </w:p>
    <w:p>
      <w:r>
        <w:t>Result Item Code: CHE-ER</w:t>
      </w:r>
    </w:p>
    <w:p>
      <w:r>
        <w:t>Performed Date Time: 15/8/2016 13:03</w:t>
      </w:r>
    </w:p>
    <w:p>
      <w:r>
        <w:t>Line Num: 1</w:t>
      </w:r>
    </w:p>
    <w:p>
      <w:r>
        <w:t>Text:       HISTORY ?sepsis REPORT Chest AP sitting. Prior radiograph dated  11/08/2016  was reviewed. Prior CABG.  The bibasilar atelectasis and small effusions are grossly unchanged.   An atelectatic band is also noted in the left mid zone.  No new gross consolidation.   Known / Minor  Finalised by: &lt;DOCTOR&gt;</w:t>
      </w:r>
    </w:p>
    <w:p>
      <w:r>
        <w:t>Accession Number: e70a40aeb0b9fca74d8cba7299a0c0db3c30f891a51a15fbfe17674af8c1fa24</w:t>
      </w:r>
    </w:p>
    <w:p>
      <w:r>
        <w:t>Updated Date Time: 18/8/2016 16:07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