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02/12/2020 16:27</w:t>
      </w:r>
    </w:p>
    <w:p>
      <w:pPr>
        <w:pStyle w:val="Heading2"/>
      </w:pPr>
      <w:r>
        <w:t>Raw Radiology Report Extracted</w:t>
      </w:r>
    </w:p>
    <w:p>
      <w:r>
        <w:t>Visit Number: ff884fcb3ae30018f4374f82df09d43274b927b2c1764f265561e2176c7662a0</w:t>
      </w:r>
    </w:p>
    <w:p>
      <w:r>
        <w:t>Masked_PatientID: 1234</w:t>
      </w:r>
    </w:p>
    <w:p>
      <w:r>
        <w:t>Order ID: 1124e550a4259fd78e12d8a2e9785a73d42d394b18257a97c5192e612843eee9</w:t>
      </w:r>
    </w:p>
    <w:p>
      <w:r>
        <w:t>Order Name: Chest X-ray, Erect</w:t>
      </w:r>
    </w:p>
    <w:p>
      <w:r>
        <w:t>Result Item Code: CHE-ER</w:t>
      </w:r>
    </w:p>
    <w:p>
      <w:r>
        <w:t>Performed Date Time: 02/12/2020 16:27</w:t>
      </w:r>
    </w:p>
    <w:p>
      <w:r>
        <w:t>Line Num: 1</w:t>
      </w:r>
    </w:p>
    <w:p>
      <w:r>
        <w:t>Text: HISTORY  chest pain REPORT Previous chest radiograph dated 5 October 2020 is reviewed. The heart size cannot be accurately assessed in this AP projection. The aorta is  unfolded with mural calcifications. No consolidation or pleural effusion is seen. There is no pneumothorax. Report Indicator: Known / Minor Reported by: &lt;DOCTOR&gt;</w:t>
      </w:r>
    </w:p>
    <w:p>
      <w:r>
        <w:t>Accession Number: a56b4286df0fc1b3d4ef5d0b0749e091bda27b3a68e701587330c9f6595e791a</w:t>
      </w:r>
    </w:p>
    <w:p>
      <w:r>
        <w:t>Updated Date Time: 02/12/2020 18:24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