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1271, Performed Date: 14/9/2018 11:26</w:t>
      </w:r>
    </w:p>
    <w:p>
      <w:pPr>
        <w:pStyle w:val="Heading2"/>
      </w:pPr>
      <w:r>
        <w:t>Raw Radiology Report Extracted</w:t>
      </w:r>
    </w:p>
    <w:p>
      <w:r>
        <w:t>Visit Number: 3d2adf58c67d3715e9e657f80dcfcc7fd6b4ebf16d5abdae40b871cdea587f8a</w:t>
      </w:r>
    </w:p>
    <w:p>
      <w:r>
        <w:t>Masked_PatientID: 1271</w:t>
      </w:r>
    </w:p>
    <w:p>
      <w:r>
        <w:t>Order ID: f3c783fb79e086b220d70abeaa06bde2335947e8c9ef5896350232298a377737</w:t>
      </w:r>
    </w:p>
    <w:p>
      <w:r>
        <w:t>Order Name: Chest X-ray</w:t>
      </w:r>
    </w:p>
    <w:p>
      <w:r>
        <w:t>Result Item Code: CHE-NOV</w:t>
      </w:r>
    </w:p>
    <w:p>
      <w:r>
        <w:t>Performed Date Time: 14/9/2018 11:26</w:t>
      </w:r>
    </w:p>
    <w:p>
      <w:r>
        <w:t>Line Num: 1</w:t>
      </w:r>
    </w:p>
    <w:p>
      <w:r>
        <w:t>Text:          [ The heart is deemed enlarged with mild residual pulmonary oedema and small bi-basal  pleural effusions.  The aorta is unfurled. May need further action Finalised by: &lt;DOCTOR&gt;</w:t>
      </w:r>
    </w:p>
    <w:p>
      <w:r>
        <w:t>Accession Number: faf71df2e4056e0643b07063a87287e580d1ddbb600efb3b4aa5b95085b2a4b1</w:t>
      </w:r>
    </w:p>
    <w:p>
      <w:r>
        <w:t>Updated Date Time: 15/9/2018 8:16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