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22/10/2019 19:32</w:t>
      </w:r>
    </w:p>
    <w:p>
      <w:pPr>
        <w:pStyle w:val="Heading2"/>
      </w:pPr>
      <w:r>
        <w:t>Raw Radiology Report Extracted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ebdd036c07f94e3e5b597cf75c0f4ae3712331bffd0b97a5bdb7bbba5762b790</w:t>
      </w:r>
    </w:p>
    <w:p>
      <w:r>
        <w:t>Order Name: Chest X-ray</w:t>
      </w:r>
    </w:p>
    <w:p>
      <w:r>
        <w:t>Result Item Code: CHE-NOV</w:t>
      </w:r>
    </w:p>
    <w:p>
      <w:r>
        <w:t>Performed Date Time: 22/10/2019 19:32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2573ad2b2a9f74d3c38cf507a11abdee2a6317c5a99d6955e3ea9c9f52362f28</w:t>
      </w:r>
    </w:p>
    <w:p>
      <w:r>
        <w:t>Updated Date Time: 24/10/2019 17:35</w:t>
      </w:r>
    </w:p>
    <w:p>
      <w:pPr>
        <w:pStyle w:val="Heading2"/>
      </w:pPr>
      <w:r>
        <w:t>Layman Explanation</w:t>
      </w:r>
    </w:p>
    <w:p>
      <w:r>
        <w:t>The heart, lungs, and the area around the heart look normal. The aorta, a major blood vessel, is also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 Chest X-ray (This is inferred from the mention of the heart, lungs, and mediastinum).</w:t>
        <w:br/>
        <w:br/>
        <w:t>**1. Disease(s):** NIL</w:t>
        <w:br/>
        <w:br/>
        <w:t>**2. Organ(s):**</w:t>
        <w:br/>
        <w:br/>
        <w:t>* **Heart:**  Unremarkable.</w:t>
        <w:br/>
        <w:t>* **Lungs:** Unremarkable.</w:t>
        <w:br/>
        <w:t>* **Mediastinum:** Unremarkable.</w:t>
        <w:br/>
        <w:t>* **Aorta:** Unfurled.</w:t>
        <w:br/>
        <w:br/>
        <w:t>**3. Symptoms or Phenomena:**</w:t>
        <w:br/>
        <w:br/>
        <w:t xml:space="preserve">* **Aorta Unfurled:** This is an important observation. It indicates that the aorta is not tortuous or abnormally curved.  This finding is generally considered normal. </w:t>
        <w:br/>
        <w:br/>
        <w:t>**Additional Information:**</w:t>
        <w:br/>
        <w:br/>
        <w:t>* The report states "Known / Minor" and is "Finalised by: &lt;DOCTOR&gt;". This suggests that the examination was done in relation to a known condition, but it was deemed minor in severity.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