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24/5/2016 1:47</w:t>
      </w:r>
    </w:p>
    <w:p>
      <w:pPr>
        <w:pStyle w:val="Heading2"/>
      </w:pPr>
      <w:r>
        <w:t>Raw Radiology Report Extracted</w:t>
      </w:r>
    </w:p>
    <w:p>
      <w:r>
        <w:t>Visit Number: f582a56f69a529a396113b8e36ca319b2322bf0fa3c3bb1d017fa881b2041bb3</w:t>
      </w:r>
    </w:p>
    <w:p>
      <w:r>
        <w:t>Masked_PatientID: 13</w:t>
      </w:r>
    </w:p>
    <w:p>
      <w:r>
        <w:t>Order ID: 40a5923e1e6f9d15d99bbb08936efe3c1afd5badd2018c8db6cd054eb9b876c4</w:t>
      </w:r>
    </w:p>
    <w:p>
      <w:r>
        <w:t>Order Name: Chest X-ray</w:t>
      </w:r>
    </w:p>
    <w:p>
      <w:r>
        <w:t>Result Item Code: CHE-NOV</w:t>
      </w:r>
    </w:p>
    <w:p>
      <w:r>
        <w:t>Performed Date Time: 24/5/2016 1:47</w:t>
      </w:r>
    </w:p>
    <w:p>
      <w:r>
        <w:t>Line Num: 1</w:t>
      </w:r>
    </w:p>
    <w:p>
      <w:r>
        <w:t>Text:       HISTORY septic workup REPORT CXR AP sitting. Comparison made with the radiograph dated 24/05/16. Poor inspiratory effort. The heart size cannot be accurately assessed.  No gross pulmonary abnormality is seen.   Known / Minor  Finalised by: &lt;DOCTOR&gt;</w:t>
      </w:r>
    </w:p>
    <w:p>
      <w:r>
        <w:t>Accession Number: 05bdd4f9573968681c9a25472391f8cb022c10c12743d9187605046d580aa3da</w:t>
      </w:r>
    </w:p>
    <w:p>
      <w:r>
        <w:t>Updated Date Time: 24/5/2016 19:46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