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1350, Performed Date: 12/6/2017 16:39</w:t>
      </w:r>
    </w:p>
    <w:p>
      <w:pPr>
        <w:pStyle w:val="Heading2"/>
      </w:pPr>
      <w:r>
        <w:t>Raw Radiology Report Extracted</w:t>
      </w:r>
    </w:p>
    <w:p>
      <w:r>
        <w:t>Visit Number: 663c8da4235cfbf08c128543960ed2ee1b7caa7a46a645e28994eda978eae319</w:t>
      </w:r>
    </w:p>
    <w:p>
      <w:r>
        <w:t>Masked_PatientID: 1350</w:t>
      </w:r>
    </w:p>
    <w:p>
      <w:r>
        <w:t>Order ID: cf80de7f7383cdda6f414eda723794410e154ade486ab7c6cf01640ee70b7bd0</w:t>
      </w:r>
    </w:p>
    <w:p>
      <w:r>
        <w:t>Order Name: Chest X-ray</w:t>
      </w:r>
    </w:p>
    <w:p>
      <w:r>
        <w:t>Result Item Code: CHE-NOV</w:t>
      </w:r>
    </w:p>
    <w:p>
      <w:r>
        <w:t>Performed Date Time: 12/6/2017 16:39</w:t>
      </w:r>
    </w:p>
    <w:p>
      <w:r>
        <w:t>Line Num: 1</w:t>
      </w:r>
    </w:p>
    <w:p>
      <w:r>
        <w:t>Text:       HISTORY Persistent cough and breathlessness REPORT CHEST  PA The heart size is normal. No lung lesion is seen.    Normal Finalised by: &lt;DOCTOR&gt;</w:t>
      </w:r>
    </w:p>
    <w:p>
      <w:r>
        <w:t>Accession Number: 0911b2605197507cefee60775442af02de5e5d093a16acf5050fc79e17e2be35</w:t>
      </w:r>
    </w:p>
    <w:p>
      <w:r>
        <w:t>Updated Date Time: 12/6/2017 17:25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