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1351, Performed Date: 23/1/2020 19:48</w:t>
      </w:r>
    </w:p>
    <w:p>
      <w:pPr>
        <w:pStyle w:val="Heading2"/>
      </w:pPr>
      <w:r>
        <w:t>Raw Radiology Report Extracted</w:t>
      </w:r>
    </w:p>
    <w:p>
      <w:r>
        <w:t>Visit Number: f10e56820bc68db47eda3d86daadd256fc1657be0a422e0faf59cc90ee53fed9</w:t>
      </w:r>
    </w:p>
    <w:p>
      <w:r>
        <w:t>Masked_PatientID: 1351</w:t>
      </w:r>
    </w:p>
    <w:p>
      <w:r>
        <w:t>Order ID: cc5945f0f63682462df488b4400ac5b78c0a088f827fae1613f0cbdcf2b9c37c</w:t>
      </w:r>
    </w:p>
    <w:p>
      <w:r>
        <w:t>Order Name: Chest X-ray</w:t>
      </w:r>
    </w:p>
    <w:p>
      <w:r>
        <w:t>Result Item Code: CHE-NOV</w:t>
      </w:r>
    </w:p>
    <w:p>
      <w:r>
        <w:t>Performed Date Time: 23/1/2020 19:48</w:t>
      </w:r>
    </w:p>
    <w:p>
      <w:r>
        <w:t>Line Num: 1</w:t>
      </w:r>
    </w:p>
    <w:p>
      <w:r>
        <w:t>Text: HISTORY  tro pneumonia presenting with lethargy REPORT Chest supine: Previous radiograph dated 23/05/2019 was reviewed. Linear opacity in the left lower zone likely represents subtle atelectasis. No consolidation or pleural effusion is seen. The heart size cannot be accurately assessed in this projection. The bones are osteopenic. Report Indicator: Known / Minor Finalised by: &lt;DOCTOR&gt;</w:t>
      </w:r>
    </w:p>
    <w:p>
      <w:r>
        <w:t>Accession Number: 95d8edbefea3762768ba1337445adb901ec5fff0aebd5f9147d90f7ccb00c613</w:t>
      </w:r>
    </w:p>
    <w:p>
      <w:r>
        <w:t>Updated Date Time: 24/1/2020 10:10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