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23/9/2017 17:28</w:t>
      </w:r>
    </w:p>
    <w:p>
      <w:pPr>
        <w:pStyle w:val="Heading2"/>
      </w:pPr>
      <w:r>
        <w:t>Raw Radiology Report Extracted</w:t>
      </w:r>
    </w:p>
    <w:p>
      <w:r>
        <w:t>Visit Number: 582cb0006a64ea6afb2791faa7d9c7390114aaf7fc495c083d9d96ca72fec062</w:t>
      </w:r>
    </w:p>
    <w:p>
      <w:r>
        <w:t>Masked_PatientID: 1360</w:t>
      </w:r>
    </w:p>
    <w:p>
      <w:r>
        <w:t>Order ID: 08fda1e46c9a81af90b278e160536e41234f7cb0f23118a236a14dcdbf54f032</w:t>
      </w:r>
    </w:p>
    <w:p>
      <w:r>
        <w:t>Order Name: Chest X-ray, Erect</w:t>
      </w:r>
    </w:p>
    <w:p>
      <w:r>
        <w:t>Result Item Code: CHE-ER</w:t>
      </w:r>
    </w:p>
    <w:p>
      <w:r>
        <w:t>Performed Date Time: 23/9/2017 17:28</w:t>
      </w:r>
    </w:p>
    <w:p>
      <w:r>
        <w:t>Line Num: 1</w:t>
      </w:r>
    </w:p>
    <w:p>
      <w:r>
        <w:t>Text:       HISTORY lower limb swelling for investigation REPORT  Previous radiograph dated 27/08/2014 was reviewed. Bilateral pleural effusions are noted, left worse than right.  Atelectatic changes  are seen in both lower zones.  No confluent consolidation. Heart size cannot be accurately assessed on this film but appears within normal limits.  Status post CABG.   May need further action Finalised by: &lt;DOCTOR&gt;</w:t>
      </w:r>
    </w:p>
    <w:p>
      <w:r>
        <w:t>Accession Number: 84ed8722814d2b4cc7f95ada4de98c403daf212d7dba33d8915ddec508e21540</w:t>
      </w:r>
    </w:p>
    <w:p>
      <w:r>
        <w:t>Updated Date Time: 24/9/2017 11:32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