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28/12/2018 14:02</w:t>
      </w:r>
    </w:p>
    <w:p>
      <w:pPr>
        <w:pStyle w:val="Heading2"/>
      </w:pPr>
      <w:r>
        <w:t>Raw Radiology Report Extracted</w:t>
      </w:r>
    </w:p>
    <w:p>
      <w:r>
        <w:t>Visit Number: c3c1c5412026c16530cccce9b0cb243cfe9eb17b1b28b87fd30aeb459d718954</w:t>
      </w:r>
    </w:p>
    <w:p>
      <w:r>
        <w:t>Masked_PatientID: 1360</w:t>
      </w:r>
    </w:p>
    <w:p>
      <w:r>
        <w:t>Order ID: aa90486dacf76557d417369e93b516dec13af2780ac6c1bdc73b78bca790dded</w:t>
      </w:r>
    </w:p>
    <w:p>
      <w:r>
        <w:t>Order Name: Chest X-ray</w:t>
      </w:r>
    </w:p>
    <w:p>
      <w:r>
        <w:t>Result Item Code: CHE-NOV</w:t>
      </w:r>
    </w:p>
    <w:p>
      <w:r>
        <w:t>Performed Date Time: 28/12/2018 14:02</w:t>
      </w:r>
    </w:p>
    <w:p>
      <w:r>
        <w:t>Line Num: 1</w:t>
      </w:r>
    </w:p>
    <w:p>
      <w:r>
        <w:t>Text:       HISTORY To be done 2hrs before DIM TCU REPORT Comparison was made with the prior study dated 14 Nov 2018. Midline sternotomy wires and mediastinal clips are noted, consistent with prior CABG.  Single lead cardiac pacing device in situ.  Slight interval improvement in consolidative changes in the left lower zone. Small  left pleural effusion noted. Partially obscured peripheral density at the left mid  zone may represent a loculated effusion.  The heart is enlarged. The thoracic aorta is unfolded with mural calcification seen.    May need further action Finalised by: &lt;DOCTOR&gt;</w:t>
      </w:r>
    </w:p>
    <w:p>
      <w:r>
        <w:t>Accession Number: 0d91ad7ce68c41ba349bce363448b740da5f1d799b2adcdda87c81bd81285d41</w:t>
      </w:r>
    </w:p>
    <w:p>
      <w:r>
        <w:t>Updated Date Time: 28/12/2018 14:28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