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09/4/2018 14:46</w:t>
      </w:r>
    </w:p>
    <w:p>
      <w:pPr>
        <w:pStyle w:val="Heading2"/>
      </w:pPr>
      <w:r>
        <w:t>Raw Radiology Report Extracted</w:t>
      </w:r>
    </w:p>
    <w:p>
      <w:r>
        <w:t>Visit Number: 119338efcf577b22085bc7448c493615381346000345a7ddd3deb7bb87166414</w:t>
      </w:r>
    </w:p>
    <w:p>
      <w:r>
        <w:t>Masked_PatientID: 1376</w:t>
      </w:r>
    </w:p>
    <w:p>
      <w:r>
        <w:t>Order ID: cce9b55ad834006cf3fd29a2779c68000dc1254e54b9f2150d166ef81871685d</w:t>
      </w:r>
    </w:p>
    <w:p>
      <w:r>
        <w:t>Order Name: Chest X-ray</w:t>
      </w:r>
    </w:p>
    <w:p>
      <w:r>
        <w:t>Result Item Code: CHE-NOV</w:t>
      </w:r>
    </w:p>
    <w:p>
      <w:r>
        <w:t>Performed Date Time: 09/4/2018 14:46</w:t>
      </w:r>
    </w:p>
    <w:p>
      <w:r>
        <w:t>Line Num: 1</w:t>
      </w:r>
    </w:p>
    <w:p>
      <w:r>
        <w:t>Text:       HISTORY OP REPORT CHEST  PA The heart size is normal. Scarring seen in the periphery of the right upper zones. There is left basal pleural thickening. No other lung lesion is seen.  Surgical clips seen in the left axilla and over the left mammary area.   Known / Minor  Finalised by: &lt;DOCTOR&gt;</w:t>
      </w:r>
    </w:p>
    <w:p>
      <w:r>
        <w:t>Accession Number: e7307e43b052711fe0c643288403eb880cd1c400569c638959bd2c4c59a79403</w:t>
      </w:r>
    </w:p>
    <w:p>
      <w:r>
        <w:t>Updated Date Time: 09/4/2018 16:40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