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08/8/2019 14:59</w:t>
      </w:r>
    </w:p>
    <w:p>
      <w:pPr>
        <w:pStyle w:val="Heading2"/>
      </w:pPr>
      <w:r>
        <w:t>Raw Radiology Report Extracted</w:t>
      </w:r>
    </w:p>
    <w:p>
      <w:r>
        <w:t>Visit Number: 6a6732a717975f6509e35d7d40254e2fce74beb01e5bc06aa5ac5cdcab8006d1</w:t>
      </w:r>
    </w:p>
    <w:p>
      <w:r>
        <w:t>Masked_PatientID: 1470</w:t>
      </w:r>
    </w:p>
    <w:p>
      <w:r>
        <w:t>Order ID: 8bb5235e0b12f4a05fb2cbdb83c47a5cfe5fce4c41d15d5930a3f7389d4d3765</w:t>
      </w:r>
    </w:p>
    <w:p>
      <w:r>
        <w:t>Order Name: Chest X-ray, Erect</w:t>
      </w:r>
    </w:p>
    <w:p>
      <w:r>
        <w:t>Result Item Code: CHE-ER</w:t>
      </w:r>
    </w:p>
    <w:p>
      <w:r>
        <w:t>Performed Date Time: 08/8/2019 14:59</w:t>
      </w:r>
    </w:p>
    <w:p>
      <w:r>
        <w:t>Line Num: 1</w:t>
      </w:r>
    </w:p>
    <w:p>
      <w:r>
        <w:t>Text: The heart is enlarged with florid pulmonary oedema.  The aorta is unfurled. Report Indicator: Further action or early intervention required Finalised by: &lt;DOCTOR&gt;</w:t>
      </w:r>
    </w:p>
    <w:p>
      <w:r>
        <w:t>Accession Number: bc8229982409e0a10eca59306740404412bd0d286915aa647da570d1494b50f6</w:t>
      </w:r>
    </w:p>
    <w:p>
      <w:r>
        <w:t>Updated Date Time: 08/8/2019 19:34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