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07/2/2018 10:09</w:t>
      </w:r>
    </w:p>
    <w:p>
      <w:pPr>
        <w:pStyle w:val="Heading2"/>
      </w:pPr>
      <w:r>
        <w:t>Raw Radiology Report Extracted</w:t>
      </w:r>
    </w:p>
    <w:p>
      <w:r>
        <w:t>Visit Number: d798ea1c07c0ab68b151e2282f19224e13ee27a2c786ff4035b67ff22b0edc04</w:t>
      </w:r>
    </w:p>
    <w:p>
      <w:r>
        <w:t>Masked_PatientID: 1541</w:t>
      </w:r>
    </w:p>
    <w:p>
      <w:r>
        <w:t>Order ID: f04c05b463f359a55fecf39bf8aecd75fd8fcaaf54a308dfb9bede9bf9cfa626</w:t>
      </w:r>
    </w:p>
    <w:p>
      <w:r>
        <w:t>Order Name: CT Chest, Abdomen and Pelvis</w:t>
      </w:r>
    </w:p>
    <w:p>
      <w:r>
        <w:t>Result Item Code: CTCHEABDP</w:t>
      </w:r>
    </w:p>
    <w:p>
      <w:r>
        <w:t>Performed Date Time: 07/2/2018 10:09</w:t>
      </w:r>
    </w:p>
    <w:p>
      <w:r>
        <w:t>Line Num: 1</w:t>
      </w:r>
    </w:p>
    <w:p>
      <w:r>
        <w:t>Text:       HISTORY Dukes B rectal cancer sp APR; surveillance of lung nodule; ? parastomal hernia TECHNIQUE Scans acquired as per department protocol. Intravenous contrast: Omnipaque 350 - Volume (ml): 75 FINDINGS Comparison was made with previous CT examination dated 01/08/2017. Status post abdomino-perineal resection noted.  Mild soft tissue thickening is again  seen in the perineum and presacral region although slightly smaller than previously,  likely attributed to postsurgical changes.  Left-sided end colostomy is noted.  There  is a small stable parastomal fat containing hernia (image 6-52). The remnant colon  shows no gross abnormality.  The small bowel loops are normal in calibre.  No enlarged  abdominal or pelvic node is detected.  No peritoneal thickening or free fluid is  seen. Multiple well-defined hypodense lesions are again seen in the left lobe of liver;  these are largely stable probably representing cysts.  No new focal suspicious hepatic  lesion is identified.  The extrahepatic biliary ducts are mildly prominent as before  with the CBD measuring up to 9 mm in diameter.  The gallbladder, adrenal glands,  pancreas and spleen are unremarkable.  Stable hypodense lesions are again identified  in both kidneys, likely representing cysts. Mild scarring in the left kidney noted. The urinary bladder is not adequately distended for further evaluation. The prostate  is not enlarged. The 3 mm nodule in the right lung apex is largely stable (image 4-12).  Atelectatic  changes are noted in the inferior lingula and right lower lobe.  The left lower lobar  and segmental bronchi are occluded possibly due to mucus secretion with distal atelectatic  changes.   The heart is enlarged.Midline sternotomy and previous aortic valve replacement  noted.  Borderline enlarged subcarinal node  measuring 1.1 cm in short axis is unchanged.   A small incisional fat containing hernia is noted at the midline of the lower anterior  abdominal wall (image 6-92).   No focal destructive bony lesion detected. CONCLUSION Status post abdomino-perineal resection with no overt evidence to suggest local recurrence  or metastasis. Left-sided colostomy with a small fat containing parastomal hernia.  Smaller fat  containing incisional hernia is also noted in the lower anterior abdominal wall. Tiny 3 mm lung nodule in the right apex is stable.  Borderline enlarged subcarinal  node is also stable. Occlusion of the left lower lobe segmental bronchi is possibly  due to mucus secretions with distal atelectasis; suggest further correlation.    Known / Minor  Finalised by: &lt;DOCTOR&gt;</w:t>
      </w:r>
    </w:p>
    <w:p>
      <w:r>
        <w:t>Accession Number: c48c55166fd77af1ebf36ac9a734dfb732814c9e5f8e54ecbf63fa5708cd8b92</w:t>
      </w:r>
    </w:p>
    <w:p>
      <w:r>
        <w:t>Updated Date Time: 15/2/2018 16:06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