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1541, Performed Date: 25/6/2019 10:31</w:t>
      </w:r>
    </w:p>
    <w:p>
      <w:pPr>
        <w:pStyle w:val="Heading2"/>
      </w:pPr>
      <w:r>
        <w:t>Raw Radiology Report Extracted</w:t>
      </w:r>
    </w:p>
    <w:p>
      <w:r>
        <w:t>Visit Number: 85bf9d252e4c1b2c49be9f392cf6830e8d54feee042c81d5e1641446b5d56f32</w:t>
      </w:r>
    </w:p>
    <w:p>
      <w:r>
        <w:t>Masked_PatientID: 1541</w:t>
      </w:r>
    </w:p>
    <w:p>
      <w:r>
        <w:t>Order ID: f3ff0fbcc707b7a17f9c52020ffc654ba4efa096ed648c6b45040d653f71fe58</w:t>
      </w:r>
    </w:p>
    <w:p>
      <w:r>
        <w:t>Order Name: Chest X-ray</w:t>
      </w:r>
    </w:p>
    <w:p>
      <w:r>
        <w:t>Result Item Code: CHE-NOV</w:t>
      </w:r>
    </w:p>
    <w:p>
      <w:r>
        <w:t>Performed Date Time: 25/6/2019 10:31</w:t>
      </w:r>
    </w:p>
    <w:p>
      <w:r>
        <w:t>Line Num: 1</w:t>
      </w:r>
    </w:p>
    <w:p>
      <w:r>
        <w:t>Text: HISTORY  post R lung biopsy REPORT The heart is moderately enlarged. The aorta is unfolded. No active lung lesion is demonstrated. Small bilateral pleural effusions are present. Sternotomy wires are present. Report Indicator: Known /Minor Finalised by: &lt;DOCTOR&gt;</w:t>
      </w:r>
    </w:p>
    <w:p>
      <w:r>
        <w:t>Accession Number: b0bd2bc0e51357dd5d13df7679d8f023f8f54092e02c773a87b9db4e39c0750b</w:t>
      </w:r>
    </w:p>
    <w:p>
      <w:r>
        <w:t>Updated Date Time: 25/6/2019 13:10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