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1586, Performed Date: 26/1/2018 9:09</w:t>
      </w:r>
    </w:p>
    <w:p>
      <w:pPr>
        <w:pStyle w:val="Heading2"/>
      </w:pPr>
      <w:r>
        <w:t>Raw Radiology Report Extracted</w:t>
      </w:r>
    </w:p>
    <w:p>
      <w:r>
        <w:t>Visit Number: 62c5a62d295c6113c52888e8193edcb5b47de194f0b5b8f32a952a34aa080ccc</w:t>
      </w:r>
    </w:p>
    <w:p>
      <w:r>
        <w:t>Masked_PatientID: 1586</w:t>
      </w:r>
    </w:p>
    <w:p>
      <w:r>
        <w:t>Order ID: e79e7b4f71f9822499a0461a65bdd56f0779fd4f3a9b42895a14bb972487754a</w:t>
      </w:r>
    </w:p>
    <w:p>
      <w:r>
        <w:t>Order Name: Chest X-ray</w:t>
      </w:r>
    </w:p>
    <w:p>
      <w:r>
        <w:t>Result Item Code: CHE-NOV</w:t>
      </w:r>
    </w:p>
    <w:p>
      <w:r>
        <w:t>Performed Date Time: 26/1/2018 9:09</w:t>
      </w:r>
    </w:p>
    <w:p>
      <w:r>
        <w:t>Line Num: 1</w:t>
      </w:r>
    </w:p>
    <w:p>
      <w:r>
        <w:t>Text:       HISTORY SHORTNESS OF BREATH REPORT The prior chest radiograph of 27 September 2017 was reviewed. Suboptimally inspired film limits assessment of the lung bases and pulmonary vasculature. Median sternotomy wires are noted. A left-sided single lead pacemaker is seen with its lead intact and grossly stable  in position. The heart size cannot be accurately assessed on this AP projection. Blunting of the right costophrenic angle is suggestive of a small pleural effusion. No confluent consolidation is seen.   May need further action Finalised by: &lt;DOCTOR&gt;</w:t>
      </w:r>
    </w:p>
    <w:p>
      <w:r>
        <w:t>Accession Number: 23e030bba0ed02f4d129ee5e9d4fde36fa33abbeb38bfaccec90ea3b69b56605</w:t>
      </w:r>
    </w:p>
    <w:p>
      <w:r>
        <w:t>Updated Date Time: 26/1/2018 14:16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