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17/11/2017 11:30</w:t>
      </w:r>
    </w:p>
    <w:p>
      <w:pPr>
        <w:pStyle w:val="Heading2"/>
      </w:pPr>
      <w:r>
        <w:t>Raw Radiology Report Extracted</w:t>
      </w:r>
    </w:p>
    <w:p>
      <w:r>
        <w:t>Visit Number: 95cf99803edec83a7b8287f6bfb697587cbcf8169f77847265d19cb7849099a4</w:t>
      </w:r>
    </w:p>
    <w:p>
      <w:r>
        <w:t>Masked_PatientID: 1646</w:t>
      </w:r>
    </w:p>
    <w:p>
      <w:r>
        <w:t>Order ID: 9cdba4be0384bec8b3432794f9ada0ca9b4ed4175152e54f3ae1efb5a941aa1b</w:t>
      </w:r>
    </w:p>
    <w:p>
      <w:r>
        <w:t>Order Name: Chest X-ray</w:t>
      </w:r>
    </w:p>
    <w:p>
      <w:r>
        <w:t>Result Item Code: CHE-NOV</w:t>
      </w:r>
    </w:p>
    <w:p>
      <w:r>
        <w:t>Performed Date Time: 17/11/2017 11:30</w:t>
      </w:r>
    </w:p>
    <w:p>
      <w:r>
        <w:t>Line Num: 1</w:t>
      </w:r>
    </w:p>
    <w:p>
      <w:r>
        <w:t>Text:       HISTORY HEMOPTYSIS REPORT  Chest: A P sitting: Previous radiograph dated 03/02/2015 was reviewed. There is interval development of right pleural effusion with right lower zone atelectasis. No confluent area of consolidation is seen in the pneumatised lungs. The heart size cannot be accurately assessed in this projection. Spondylotic changes are noted in the thoracic spine.  The bones are osteopenic. External tubing is seen projected over the neck.   May need further action Reported by: &lt;DOCTOR&gt;</w:t>
      </w:r>
    </w:p>
    <w:p>
      <w:r>
        <w:t>Accession Number: 832a8a7f9ab926044194da81f2a709546bc3fb2691a8ff59d0c7272544cc514c</w:t>
      </w:r>
    </w:p>
    <w:p>
      <w:r>
        <w:t>Updated Date Time: 17/11/2017 14:39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