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1710, Performed Date: 03/10/2017 9:00</w:t>
      </w:r>
    </w:p>
    <w:p>
      <w:pPr>
        <w:pStyle w:val="Heading2"/>
      </w:pPr>
      <w:r>
        <w:t>Raw Radiology Report Extracted</w:t>
      </w:r>
    </w:p>
    <w:p>
      <w:r>
        <w:t>Visit Number: 474f56bd2fff68be0843f3dd03374c8ae5d804c665b20755414028a4dc99e40b</w:t>
      </w:r>
    </w:p>
    <w:p>
      <w:r>
        <w:t>Masked_PatientID: 1710</w:t>
      </w:r>
    </w:p>
    <w:p>
      <w:r>
        <w:t>Order ID: 622b83cf9d48f3bf932239822cf6f8c143f6a62ce15a16bf89a24e35ad44cbb7</w:t>
      </w:r>
    </w:p>
    <w:p>
      <w:r>
        <w:t>Order Name: Chest X-ray, Erect</w:t>
      </w:r>
    </w:p>
    <w:p>
      <w:r>
        <w:t>Result Item Code: CHE-ER</w:t>
      </w:r>
    </w:p>
    <w:p>
      <w:r>
        <w:t>Performed Date Time: 03/10/2017 9:00</w:t>
      </w:r>
    </w:p>
    <w:p>
      <w:r>
        <w:t>Line Num: 1</w:t>
      </w:r>
    </w:p>
    <w:p>
      <w:r>
        <w:t>Text:       HISTORY hcc for ablation; on aspirin. DM. REPORT Comparison chest x-ray 15/12/2015. There is elevation right hemidiaphragm, with areas of hyperdensity overlying the  right liver.  There is sclerosis overlying the right T7 posterior rib, nonspecific.    Known / Minor  Finalised by: &lt;DOCTOR&gt;</w:t>
      </w:r>
    </w:p>
    <w:p>
      <w:r>
        <w:t>Accession Number: 8699d5ea042cf602fc39589fdd7be95ba1a360e77db25103465bc8c0df56f37b</w:t>
      </w:r>
    </w:p>
    <w:p>
      <w:r>
        <w:t>Updated Date Time: 03/10/2017 10:11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