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1714, Performed Date: 08/1/2018 4:43</w:t>
      </w:r>
    </w:p>
    <w:p>
      <w:pPr>
        <w:pStyle w:val="Heading2"/>
      </w:pPr>
      <w:r>
        <w:t>Raw Radiology Report Extracted</w:t>
      </w:r>
    </w:p>
    <w:p>
      <w:r>
        <w:t>Visit Number: f45898d541701aeed36299506ca8ed999ffe550775a48bb112b964517398ec84</w:t>
      </w:r>
    </w:p>
    <w:p>
      <w:r>
        <w:t>Masked_PatientID: 1714</w:t>
      </w:r>
    </w:p>
    <w:p>
      <w:r>
        <w:t>Order ID: 2add1cd631aa9625ec9e2d0e0504797fd845b7097666e1af10a2301b30fd057c</w:t>
      </w:r>
    </w:p>
    <w:p>
      <w:r>
        <w:t>Order Name: Chest X-ray</w:t>
      </w:r>
    </w:p>
    <w:p>
      <w:r>
        <w:t>Result Item Code: CHE-NOV</w:t>
      </w:r>
    </w:p>
    <w:p>
      <w:r>
        <w:t>Performed Date Time: 08/1/2018 4:43</w:t>
      </w:r>
    </w:p>
    <w:p>
      <w:r>
        <w:t>Line Num: 1</w:t>
      </w:r>
    </w:p>
    <w:p>
      <w:r>
        <w:t>Text:       HISTORY fever : b/g AICD for low EF REPORT  Comparison is made with previous radiograph dated 13/11/17. The AICD and right ventricular lead is visualised. The heart is slightly enlarged.  Unfolding of the aortic arch is noted. Pulmonary vessels are slightly prominent.   Patchy airspace opacification in the right lower zone may represent early infective  changes in the current clinical context.  No pleural effusion is seen. Atelectasis  noted in the left lower zone.   Further action or early intervention required Reported by: &lt;DOCTOR&gt;</w:t>
      </w:r>
    </w:p>
    <w:p>
      <w:r>
        <w:t>Accession Number: 0c23898ecd955476d4c5f86489bb32af08583671bbbdd3127b7bda047cc42cab</w:t>
      </w:r>
    </w:p>
    <w:p>
      <w:r>
        <w:t>Updated Date Time: 08/1/2018 16:47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