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1714, Performed Date: 18/7/2017 8:58</w:t>
      </w:r>
    </w:p>
    <w:p>
      <w:pPr>
        <w:pStyle w:val="Heading2"/>
      </w:pPr>
      <w:r>
        <w:t>Raw Radiology Report Extracted</w:t>
      </w:r>
    </w:p>
    <w:p>
      <w:r>
        <w:t>Visit Number: 8b74f215f36b51d65421589d29f4e76fcf242ea916037d434e72f89f0c26a83d</w:t>
      </w:r>
    </w:p>
    <w:p>
      <w:r>
        <w:t>Masked_PatientID: 1714</w:t>
      </w:r>
    </w:p>
    <w:p>
      <w:r>
        <w:t>Order ID: db0b8aece6606737272462359b4e4c3afb2eb1f715a05258cd4f3cc7961cc3f3</w:t>
      </w:r>
    </w:p>
    <w:p>
      <w:r>
        <w:t>Order Name: Chest X-ray</w:t>
      </w:r>
    </w:p>
    <w:p>
      <w:r>
        <w:t>Result Item Code: CHE-NOV</w:t>
      </w:r>
    </w:p>
    <w:p>
      <w:r>
        <w:t>Performed Date Time: 18/7/2017 8:58</w:t>
      </w:r>
    </w:p>
    <w:p>
      <w:r>
        <w:t>Line Num: 1</w:t>
      </w:r>
    </w:p>
    <w:p>
      <w:r>
        <w:t>Text:       The heart is mildly enlarged.  The lungs and mediastinum are unremarkable. The aorta is unfurled.  There is a left pectoral AICD with intact RV lead.     Known / Minor  Finalised by: &lt;DOCTOR&gt;</w:t>
      </w:r>
    </w:p>
    <w:p>
      <w:r>
        <w:t>Accession Number: 913d1124be2397445a36a796026d49b97443359150965a1b55146b315f021264</w:t>
      </w:r>
    </w:p>
    <w:p>
      <w:r>
        <w:t>Updated Date Time: 18/7/2017 13:22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