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172, Performed Date: 16/5/2018 3:12</w:t>
      </w:r>
    </w:p>
    <w:p>
      <w:pPr>
        <w:pStyle w:val="Heading2"/>
      </w:pPr>
      <w:r>
        <w:t>Raw Radiology Report Extracted</w:t>
      </w:r>
    </w:p>
    <w:p>
      <w:r>
        <w:t>Visit Number: dc125ddc50ecefaf87f49e0fa88bc4d991c7203d7f16fde2ebccf0a2efa7712d</w:t>
      </w:r>
    </w:p>
    <w:p>
      <w:r>
        <w:t>Masked_PatientID: 172</w:t>
      </w:r>
    </w:p>
    <w:p>
      <w:r>
        <w:t>Order ID: 7495e4d055766bb39c74a81c78ff4cc2589061878088e2941701b506bfe9a95f</w:t>
      </w:r>
    </w:p>
    <w:p>
      <w:r>
        <w:t>Order Name: Chest X-ray</w:t>
      </w:r>
    </w:p>
    <w:p>
      <w:r>
        <w:t>Result Item Code: CHE-NOV</w:t>
      </w:r>
    </w:p>
    <w:p>
      <w:r>
        <w:t>Performed Date Time: 16/5/2018 3:12</w:t>
      </w:r>
    </w:p>
    <w:p>
      <w:r>
        <w:t>Line Num: 1</w:t>
      </w:r>
    </w:p>
    <w:p>
      <w:r>
        <w:t>Text:       HISTORY NSTEMI REPORT  There is mild cardiomegaly, pulmonary venous congestion with septal lines and ground-glass  - alveolar changes in the middle - lower zones.   Known / Minor  Finalised by: &lt;DOCTOR&gt;</w:t>
      </w:r>
    </w:p>
    <w:p>
      <w:r>
        <w:t>Accession Number: c2f7d5f6f99b1813b422571e5d883232755f9d83a123337f32b1a110834e9907</w:t>
      </w:r>
    </w:p>
    <w:p>
      <w:r>
        <w:t>Updated Date Time: 17/5/2018 7:14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