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1747, Performed Date: 11/12/2019 6:41</w:t>
      </w:r>
    </w:p>
    <w:p>
      <w:pPr>
        <w:pStyle w:val="Heading2"/>
      </w:pPr>
      <w:r>
        <w:t>Raw Radiology Report Extracted</w:t>
      </w:r>
    </w:p>
    <w:p>
      <w:r>
        <w:t>Visit Number: fdb5970485361731684dfe197fd5f3a63c54eee59eaff5acbb71a96e5d9ccd92</w:t>
      </w:r>
    </w:p>
    <w:p>
      <w:r>
        <w:t>Masked_PatientID: 1747</w:t>
      </w:r>
    </w:p>
    <w:p>
      <w:r>
        <w:t>Order ID: 9ad0d1894153c3f196e4c185036167a413fb1a59a2724527552d95491c9d2373</w:t>
      </w:r>
    </w:p>
    <w:p>
      <w:r>
        <w:t>Order Name: Chest X-ray</w:t>
      </w:r>
    </w:p>
    <w:p>
      <w:r>
        <w:t>Result Item Code: CHE-NOV</w:t>
      </w:r>
    </w:p>
    <w:p>
      <w:r>
        <w:t>Performed Date Time: 11/12/2019 6:41</w:t>
      </w:r>
    </w:p>
    <w:p>
      <w:r>
        <w:t>Line Num: 1</w:t>
      </w:r>
    </w:p>
    <w:p>
      <w:r>
        <w:t>Text: HISTORY  Inf-post STEMI on IABP bridging for CABG on 11/12 REPORT X-ray dated 10/12/2019 was reviewed. There is interval insertion of I A B P with the tip seen projected just below the  aortic arch. The rest of the radiological findings areunchanged. Report Indicator: Known / Minor Finalised by: &lt;DOCTOR&gt;</w:t>
      </w:r>
    </w:p>
    <w:p>
      <w:r>
        <w:t>Accession Number: c64d006bcdda4327b22b10a4ff4fbed8ec761005390f7f6f48656dfa228ee0ff</w:t>
      </w:r>
    </w:p>
    <w:p>
      <w:r>
        <w:t>Updated Date Time: 11/12/2019 18:21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