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1747, Performed Date: 15/12/2019 6:44</w:t>
      </w:r>
    </w:p>
    <w:p>
      <w:pPr>
        <w:pStyle w:val="Heading2"/>
      </w:pPr>
      <w:r>
        <w:t>Raw Radiology Report Extracted</w:t>
      </w:r>
    </w:p>
    <w:p>
      <w:r>
        <w:t>Visit Number: fdb5970485361731684dfe197fd5f3a63c54eee59eaff5acbb71a96e5d9ccd92</w:t>
      </w:r>
    </w:p>
    <w:p>
      <w:r>
        <w:t>Masked_PatientID: 1747</w:t>
      </w:r>
    </w:p>
    <w:p>
      <w:r>
        <w:t>Order ID: 09ce93c3b98a4696dea6fc7fe7b95de26cd7dc01be0ded204b36a66bc8ad081f</w:t>
      </w:r>
    </w:p>
    <w:p>
      <w:r>
        <w:t>Order Name: Chest X-ray</w:t>
      </w:r>
    </w:p>
    <w:p>
      <w:r>
        <w:t>Result Item Code: CHE-NOV</w:t>
      </w:r>
    </w:p>
    <w:p>
      <w:r>
        <w:t>Performed Date Time: 15/12/2019 6:44</w:t>
      </w:r>
    </w:p>
    <w:p>
      <w:r>
        <w:t>Line Num: 1</w:t>
      </w:r>
    </w:p>
    <w:p>
      <w:r>
        <w:t>Text: HISTORY  post cabg REPORT Sternotomy wires, right internal jugular line, epicardial pacing wires and left chest  tube are noted in situ. The heart is enlarged. There is mild pulmonary venous congestion.  Heterogeneous shadowing is observed in the retrocardiac left lower zone and right  posterior costophrenic recess. Report Indicator: Known / Minor Finalised by: &lt;DOCTOR&gt;</w:t>
      </w:r>
    </w:p>
    <w:p>
      <w:r>
        <w:t>Accession Number: 63770077cfa011279e1147e633b791b47efd18b9c7a35a540ddd25efbed817ec</w:t>
      </w:r>
    </w:p>
    <w:p>
      <w:r>
        <w:t>Updated Date Time: 16/12/2019 10:57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