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1747, Performed Date: 28/12/2019 5:07</w:t>
      </w:r>
    </w:p>
    <w:p>
      <w:pPr>
        <w:pStyle w:val="Heading2"/>
      </w:pPr>
      <w:r>
        <w:t>Raw Radiology Report Extracted</w:t>
      </w:r>
    </w:p>
    <w:p>
      <w:r>
        <w:t>Visit Number: 1a0641f25b5b01fa7c4165b76849175d36276ea711637539715106dc8983fd01</w:t>
      </w:r>
    </w:p>
    <w:p>
      <w:r>
        <w:t>Masked_PatientID: 1747</w:t>
      </w:r>
    </w:p>
    <w:p>
      <w:r>
        <w:t>Order ID: 1c230012de56ea7e6be633a0c6fe35f03b898cc4be3157b926c73508223ffa7a</w:t>
      </w:r>
    </w:p>
    <w:p>
      <w:r>
        <w:t>Order Name: Chest X-ray, Erect</w:t>
      </w:r>
    </w:p>
    <w:p>
      <w:r>
        <w:t>Result Item Code: CHE-ER</w:t>
      </w:r>
    </w:p>
    <w:p>
      <w:r>
        <w:t>Performed Date Time: 28/12/2019 5:07</w:t>
      </w:r>
    </w:p>
    <w:p>
      <w:r>
        <w:t>Line Num: 1</w:t>
      </w:r>
    </w:p>
    <w:p>
      <w:r>
        <w:t>Text: HISTORY  Lower limb swelling REPORT Comparison is made with prior chest radiograph dated 21 December 2019. There is evidence of prior CABG. The heart is enlarged. Unfolding of the thoracic  aorta is noted. Mild pulmonary venous congestion is evident. No consolidation is detected. A loculated  left pleural effusion is again noted, appearing largely similar to prior study. Degenerative change of the imaged spine is noted. Report Indicator: Known / Minor Finalised by: &lt;DOCTOR&gt;</w:t>
      </w:r>
    </w:p>
    <w:p>
      <w:r>
        <w:t>Accession Number: 92e4941409684024e7017bd1c9e0ddda998b884d709ef90433617367c4496126</w:t>
      </w:r>
    </w:p>
    <w:p>
      <w:r>
        <w:t>Updated Date Time: 28/12/2019 19:32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