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1766, Performed Date: 30/1/2016 15:13</w:t>
      </w:r>
    </w:p>
    <w:p>
      <w:pPr>
        <w:pStyle w:val="Heading2"/>
      </w:pPr>
      <w:r>
        <w:t>Raw Radiology Report Extracted</w:t>
      </w:r>
    </w:p>
    <w:p>
      <w:r>
        <w:t>Visit Number: 6db35c8cc31695c0a31540f3dce343d7aa4ecc4434044214007fbe5c2569d9ec</w:t>
      </w:r>
    </w:p>
    <w:p>
      <w:r>
        <w:t>Masked_PatientID: 1766</w:t>
      </w:r>
    </w:p>
    <w:p>
      <w:r>
        <w:t>Order ID: bf155f0cbe6e7994836bb0cbb984efdf52b6f42e5881d997fe5875f908521a82</w:t>
      </w:r>
    </w:p>
    <w:p>
      <w:r>
        <w:t>Order Name: Chest X-ray</w:t>
      </w:r>
    </w:p>
    <w:p>
      <w:r>
        <w:t>Result Item Code: CHE-NOV</w:t>
      </w:r>
    </w:p>
    <w:p>
      <w:r>
        <w:t>Performed Date Time: 30/1/2016 15:13</w:t>
      </w:r>
    </w:p>
    <w:p>
      <w:r>
        <w:t>Line Num: 1</w:t>
      </w:r>
    </w:p>
    <w:p>
      <w:r>
        <w:t>Text:       HISTORY neutropenic fever REPORT CHEST Even though this is an AP film, the cardiac shadow appears enlarged. Upper lobe veins  appear prominent. Soft patchy air space shadowing is noted in the right para cardiac  region. A smallright basal effusion is present. The tip of the CVP line is projected  over the superior vena cava.   Known / Minor  Finalised by: &lt;DOCTOR&gt;</w:t>
      </w:r>
    </w:p>
    <w:p>
      <w:r>
        <w:t>Accession Number: 221d20616e8a860fcbdc6079e414ed75ef271830b81ff86ba37918dd9554ad0f</w:t>
      </w:r>
    </w:p>
    <w:p>
      <w:r>
        <w:t>Updated Date Time: 01/2/2016 7:17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