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14/5/2016 12:41</w:t>
      </w:r>
    </w:p>
    <w:p>
      <w:pPr>
        <w:pStyle w:val="Heading2"/>
      </w:pPr>
      <w:r>
        <w:t>Raw Radiology Report Extracted</w:t>
      </w:r>
    </w:p>
    <w:p>
      <w:r>
        <w:t>Visit Number: eda4c6f42dca58a2e2a42cea8761ac6c316c050359449b2715a2163fecf13f12</w:t>
      </w:r>
    </w:p>
    <w:p>
      <w:r>
        <w:t>Masked_PatientID: 1787</w:t>
      </w:r>
    </w:p>
    <w:p>
      <w:r>
        <w:t>Order ID: e1b4086c5e672e7e1cb506fdffcb4c01f7e188263baeba918f223cb086dda926</w:t>
      </w:r>
    </w:p>
    <w:p>
      <w:r>
        <w:t>Order Name: Chest X-ray</w:t>
      </w:r>
    </w:p>
    <w:p>
      <w:r>
        <w:t>Result Item Code: CHE-NOV</w:t>
      </w:r>
    </w:p>
    <w:p>
      <w:r>
        <w:t>Performed Date Time: 14/5/2016 12:41</w:t>
      </w:r>
    </w:p>
    <w:p>
      <w:r>
        <w:t>Line Num: 1</w:t>
      </w:r>
    </w:p>
    <w:p>
      <w:r>
        <w:t>Text:       HISTORY left chest tube removed  s/p thymectomy(median sternotomy) REPORT  Sternotomy done.  The heart size cannot be accurately assessed.  There are consolidative  changes in the right middle and both lower lobes. Bilateral pleural effusions are  likely present. No significant change is seen in the lungs when compared with previous  chest image dated 12 May 2016. The left thoracic tube has been removed.   May need further action Finalised by: &lt;DOCTOR&gt;</w:t>
      </w:r>
    </w:p>
    <w:p>
      <w:r>
        <w:t>Accession Number: 1a3d1cc9ccb7fb41220c6ed3229c675acdc2628e705ff258525dc9944a3cc61e</w:t>
      </w:r>
    </w:p>
    <w:p>
      <w:r>
        <w:t>Updated Date Time: 16/5/2016 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