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1800, Performed Date: 21/4/2019 8:09</w:t>
      </w:r>
    </w:p>
    <w:p>
      <w:pPr>
        <w:pStyle w:val="Heading2"/>
      </w:pPr>
      <w:r>
        <w:t>Raw Radiology Report Extracted</w:t>
      </w:r>
    </w:p>
    <w:p>
      <w:r>
        <w:t>Visit Number: ed98ea8c5ae904f627564b6cd18dfa300c9bdf3227ff52866c06266c95f9cfd5</w:t>
      </w:r>
    </w:p>
    <w:p>
      <w:r>
        <w:t>Masked_PatientID: 1800</w:t>
      </w:r>
    </w:p>
    <w:p>
      <w:r>
        <w:t>Order ID: d0a464b321efec7fae33c167fc27b4f2aaf9851b060d2835ef91e34e1f592a75</w:t>
      </w:r>
    </w:p>
    <w:p>
      <w:r>
        <w:t>Order Name: Chest X-ray</w:t>
      </w:r>
    </w:p>
    <w:p>
      <w:r>
        <w:t>Result Item Code: CHE-NOV</w:t>
      </w:r>
    </w:p>
    <w:p>
      <w:r>
        <w:t>Performed Date Time: 21/4/2019 8:09</w:t>
      </w:r>
    </w:p>
    <w:p>
      <w:r>
        <w:t>Line Num: 1</w:t>
      </w:r>
    </w:p>
    <w:p>
      <w:r>
        <w:t>Text:       The heart is not enlarged.  There is no pulmonary oedema or atelectasis.  ET tube,  right IJ catheter, right PICC, prosthetic AV, bilateral chest tubes and feeding tube  are unchanged.  The aorta is unfurled.     Known / Minor Finalised by: &lt;DOCTOR&gt;</w:t>
      </w:r>
    </w:p>
    <w:p>
      <w:r>
        <w:t>Accession Number: d766c67bfd00c58ea32f91fe23a319b377223c0a6028874d4ea844849f20d80d</w:t>
      </w:r>
    </w:p>
    <w:p>
      <w:r>
        <w:t>Updated Date Time: 23/4/2019 6:59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