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1800, Performed Date: 24/4/2019 15:00</w:t>
      </w:r>
    </w:p>
    <w:p>
      <w:pPr>
        <w:pStyle w:val="Heading2"/>
      </w:pPr>
      <w:r>
        <w:t>Raw Radiology Report Extracted</w:t>
      </w:r>
    </w:p>
    <w:p>
      <w:r>
        <w:t>Visit Number: ed98ea8c5ae904f627564b6cd18dfa300c9bdf3227ff52866c06266c95f9cfd5</w:t>
      </w:r>
    </w:p>
    <w:p>
      <w:r>
        <w:t>Masked_PatientID: 1800</w:t>
      </w:r>
    </w:p>
    <w:p>
      <w:r>
        <w:t>Order ID: 46b61ad27b50fc2129031914437c1adea5269125838c0e9fb652f306c5e2c790</w:t>
      </w:r>
    </w:p>
    <w:p>
      <w:r>
        <w:t>Order Name: Chest X-ray</w:t>
      </w:r>
    </w:p>
    <w:p>
      <w:r>
        <w:t>Result Item Code: CHE-NOV</w:t>
      </w:r>
    </w:p>
    <w:p>
      <w:r>
        <w:t>Performed Date Time: 24/4/2019 15:00</w:t>
      </w:r>
    </w:p>
    <w:p>
      <w:r>
        <w:t>Line Num: 1</w:t>
      </w:r>
    </w:p>
    <w:p>
      <w:r>
        <w:t>Text:          [ ET tube tip – 6.7 cm from carina.  Post AVR.  There is marked pulmonary oedema.   May need further action Finalised by: &lt;DOCTOR&gt;</w:t>
      </w:r>
    </w:p>
    <w:p>
      <w:r>
        <w:t>Accession Number: efad71b08b7e7e17f0ced94af13017557b886d76b802a059d5d77a463da8a18e</w:t>
      </w:r>
    </w:p>
    <w:p>
      <w:r>
        <w:t>Updated Date Time: 26/4/2019 7:02</w:t>
      </w:r>
    </w:p>
    <w:p>
      <w:pPr>
        <w:pStyle w:val="Heading2"/>
      </w:pPr>
      <w:r>
        <w:t>Layman Explanation</w:t>
      </w:r>
    </w:p>
    <w:p>
      <w:r>
        <w:t>The breathing tube is positioned correctly. The lungs show signs of fluid build-up.  Further treatment might be needed.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