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1823, Performed Date: 15/10/2017 6:18</w:t>
      </w:r>
    </w:p>
    <w:p>
      <w:pPr>
        <w:pStyle w:val="Heading2"/>
      </w:pPr>
      <w:r>
        <w:t>Raw Radiology Report Extracted</w:t>
      </w:r>
    </w:p>
    <w:p>
      <w:r>
        <w:t>Visit Number: e1f469ff903de067ca42d4180d544ca8df4c7a261ff3d478031db1159c385cd6</w:t>
      </w:r>
    </w:p>
    <w:p>
      <w:r>
        <w:t>Masked_PatientID: 1823</w:t>
      </w:r>
    </w:p>
    <w:p>
      <w:r>
        <w:t>Order ID: 3f091eab34ebd15c1d6c1f696ad876d55ad13179b2babfc230fd64d7098365d9</w:t>
      </w:r>
    </w:p>
    <w:p>
      <w:r>
        <w:t>Order Name: Chest X-ray</w:t>
      </w:r>
    </w:p>
    <w:p>
      <w:r>
        <w:t>Result Item Code: CHE-NOV</w:t>
      </w:r>
    </w:p>
    <w:p>
      <w:r>
        <w:t>Performed Date Time: 15/10/2017 6:18</w:t>
      </w:r>
    </w:p>
    <w:p>
      <w:r>
        <w:t>Line Num: 1</w:t>
      </w:r>
    </w:p>
    <w:p>
      <w:r>
        <w:t>Text:       HISTORY L LL collapse sec to ?mucus plugging for interval re-evaluation REPORT CHEST – PA  Prior CT thorax study of 14 October 2017 was reviewed. The position of the left sided Port-A-Cath is satisfactory. The heart is mildly enlarged.  Residual air space opacities are seen in the left  lower zone.  The right lung is unremarkable.  There is no pleural effusion.   Known / Minor  Finalised by: &lt;DOCTOR&gt;</w:t>
      </w:r>
    </w:p>
    <w:p>
      <w:r>
        <w:t>Accession Number: 4eb7ad37a9a52e2e6ae65dc0c6b5d0685c45ed2eb36fcc1d9e09341450f67a7e</w:t>
      </w:r>
    </w:p>
    <w:p>
      <w:r>
        <w:t>Updated Date Time: 16/10/2017 14:43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