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1854, Performed Date: 23/5/2015 16:22</w:t>
      </w:r>
    </w:p>
    <w:p>
      <w:pPr>
        <w:pStyle w:val="Heading2"/>
      </w:pPr>
      <w:r>
        <w:t>Raw Radiology Report Extracted</w:t>
      </w:r>
    </w:p>
    <w:p>
      <w:r>
        <w:t>Visit Number: 6989244c3433bed88cbc23ab0558dcfba06840f7a9fe4ff6aeaf834848ed6b89</w:t>
      </w:r>
    </w:p>
    <w:p>
      <w:r>
        <w:t>Masked_PatientID: 1854</w:t>
      </w:r>
    </w:p>
    <w:p>
      <w:r>
        <w:t>Order ID: 9379f52858c3e9f331293b31a6393255df286d33ab41d5d78c2bdac61a44311f</w:t>
      </w:r>
    </w:p>
    <w:p>
      <w:r>
        <w:t>Order Name: Chest X-ray, Erect</w:t>
      </w:r>
    </w:p>
    <w:p>
      <w:r>
        <w:t>Result Item Code: CHE-ER</w:t>
      </w:r>
    </w:p>
    <w:p>
      <w:r>
        <w:t>Performed Date Time: 23/5/2015 16:22</w:t>
      </w:r>
    </w:p>
    <w:p>
      <w:r>
        <w:t>Line Num: 1</w:t>
      </w:r>
    </w:p>
    <w:p>
      <w:r>
        <w:t>Text:       HISTORY SOB and chest pain REPORT  Prior chest radiograph dated 18 March 2015 was reviewed. The heart size cannot be accurately assessed in this projection but appears enlarged.   The thoracic aorta is unfolded.  Bilateral pleural effusions are grossly unchanged.   No consolidation is demonstrated.  There is no pneumothorax.   Known / Minor  Finalised by: &lt;DOCTOR&gt;</w:t>
      </w:r>
    </w:p>
    <w:p>
      <w:r>
        <w:t>Accession Number: ac0e90c53e6cb41b0a2bf37313b77cd73ed1a5e4d282b9742e51aa6311325c70</w:t>
      </w:r>
    </w:p>
    <w:p>
      <w:r>
        <w:t>Updated Date Time: 24/5/2015 15:52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