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1860, Performed Date: 16/5/2015 22:40</w:t>
      </w:r>
    </w:p>
    <w:p>
      <w:pPr>
        <w:pStyle w:val="Heading2"/>
      </w:pPr>
      <w:r>
        <w:t>Raw Radiology Report Extracted</w:t>
      </w:r>
    </w:p>
    <w:p>
      <w:r>
        <w:t>Visit Number: ad489b0f4b9f0229855cecf5ae6ddcc722cca3c3546eac70259c4c64bd750979</w:t>
      </w:r>
    </w:p>
    <w:p>
      <w:r>
        <w:t>Masked_PatientID: 1860</w:t>
      </w:r>
    </w:p>
    <w:p>
      <w:r>
        <w:t>Order ID: d5655f673ce3ca3b770a28d385acb3006c93c6186e892e961a579a9af25f775f</w:t>
      </w:r>
    </w:p>
    <w:p>
      <w:r>
        <w:t>Order Name: Chest X-ray, Erect</w:t>
      </w:r>
    </w:p>
    <w:p>
      <w:r>
        <w:t>Result Item Code: CHE-ER</w:t>
      </w:r>
    </w:p>
    <w:p>
      <w:r>
        <w:t>Performed Date Time: 16/5/2015 22:40</w:t>
      </w:r>
    </w:p>
    <w:p>
      <w:r>
        <w:t>Line Num: 1</w:t>
      </w:r>
    </w:p>
    <w:p>
      <w:r>
        <w:t>Text:       HISTORY fever and cough REPORT Comparison was done with the previous study dated 24 July 2014. The patient is post CABG.  There is interval removal of the right central venous  catheter. The heart is mildly enlarged. The thoracic aorta is unfolded with intimal calcification  of the aortic arch. There is mild pulmonary venous congestion. No confluent consolidation or pleural effusion is seen.   Known / Minor  Finalised by: &lt;DOCTOR&gt;</w:t>
      </w:r>
    </w:p>
    <w:p>
      <w:r>
        <w:t>Accession Number: 6e1b17218c0ec3f0c76413384f3f5cb500a0dbec61eed24662da545e221a306b</w:t>
      </w:r>
    </w:p>
    <w:p>
      <w:r>
        <w:t>Updated Date Time: 17/5/2015 17:56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