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1950, Performed Date: 10/12/2016 10:45</w:t>
      </w:r>
    </w:p>
    <w:p>
      <w:pPr>
        <w:pStyle w:val="Heading2"/>
      </w:pPr>
      <w:r>
        <w:t>Raw Radiology Report Extracted</w:t>
      </w:r>
    </w:p>
    <w:p>
      <w:r>
        <w:t>Visit Number: aee5a8c0b8f7a73c0a69098603e9a7ab1772512cf7103b8a0c2099300f6d6f60</w:t>
      </w:r>
    </w:p>
    <w:p>
      <w:r>
        <w:t>Masked_PatientID: 1950</w:t>
      </w:r>
    </w:p>
    <w:p>
      <w:r>
        <w:t>Order ID: d0677fe2c3c32932814ad8378345100748da601611d63aa5ab12d15ace3cfa65</w:t>
      </w:r>
    </w:p>
    <w:p>
      <w:r>
        <w:t>Order Name: Chest X-ray, Erect</w:t>
      </w:r>
    </w:p>
    <w:p>
      <w:r>
        <w:t>Result Item Code: CHE-ER</w:t>
      </w:r>
    </w:p>
    <w:p>
      <w:r>
        <w:t>Performed Date Time: 10/12/2016 10:45</w:t>
      </w:r>
    </w:p>
    <w:p>
      <w:r>
        <w:t>Line Num: 1</w:t>
      </w:r>
    </w:p>
    <w:p>
      <w:r>
        <w:t>Text:       HISTORY bronchitis REPORT Previous chest radiograph done on 6/11/2015 was reviewed. Heart is enlarged.  Age-related unfolding of the aorta is seen.  Bilateral upper  lobe diversion of vessels is suggestive of pulmonary venous congestion.  Small bilateral  pleural effusions are seen. There are some airspace changes in the bilateral lower zones and element of active  infection needs to be considered.  No confluent consolidation or pneumothorax is  seen. No free air is seen under the diaphragm. There may be an old healed fracture of the  anterior end of the left 10th rib.   May need further action Finalised by: &lt;DOCTOR&gt;</w:t>
      </w:r>
    </w:p>
    <w:p>
      <w:r>
        <w:t>Accession Number: 1d94a4f944e427427f2eb80c3e7eb71ba87ca42d2dfb1a14fa055be0861cf834</w:t>
      </w:r>
    </w:p>
    <w:p>
      <w:r>
        <w:t>Updated Date Time: 10/12/2016 16:26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