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1975, Performed Date: 10/2/2015 16:09</w:t>
      </w:r>
    </w:p>
    <w:p>
      <w:pPr>
        <w:pStyle w:val="Heading2"/>
      </w:pPr>
      <w:r>
        <w:t>Raw Radiology Report Extracted</w:t>
      </w:r>
    </w:p>
    <w:p>
      <w:r>
        <w:t>Visit Number: b0ea91253b5cbfd88c46aa750bbf8b397d3b05f3d4f00b8505ccb5872177e83c</w:t>
      </w:r>
    </w:p>
    <w:p>
      <w:r>
        <w:t>Masked_PatientID: 1975</w:t>
      </w:r>
    </w:p>
    <w:p>
      <w:r>
        <w:t>Order ID: 344eec68d3cda944df5e66d3a5add12a957fee3e7b03d31083f12b6dc61b0196</w:t>
      </w:r>
    </w:p>
    <w:p>
      <w:r>
        <w:t>Order Name: Chest X-ray Oblique (Specify Side)</w:t>
      </w:r>
    </w:p>
    <w:p>
      <w:r>
        <w:t>Result Item Code: CHE-OBL</w:t>
      </w:r>
    </w:p>
    <w:p>
      <w:r>
        <w:t>Performed Date Time: 10/2/2015 16:09</w:t>
      </w:r>
    </w:p>
    <w:p>
      <w:r>
        <w:t>Line Num: 1</w:t>
      </w:r>
    </w:p>
    <w:p>
      <w:r>
        <w:t>Text: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w:t>
      </w:r>
    </w:p>
    <w:p>
      <w:r>
        <w:t>Accession Number: 252bb25b559792d93d4b2116cdc9ae27ab4426e985e6e7fa84f015e863293689</w:t>
      </w:r>
    </w:p>
    <w:p>
      <w:r>
        <w:t>Updated Date Time: 11/2/2015 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