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2001, Performed Date: 09/7/2020 4:45</w:t>
      </w:r>
    </w:p>
    <w:p>
      <w:pPr>
        <w:pStyle w:val="Heading2"/>
      </w:pPr>
      <w:r>
        <w:t>Raw Radiology Report Extracted</w:t>
      </w:r>
    </w:p>
    <w:p>
      <w:r>
        <w:t>Visit Number: 5cbcf43973f7d9f1cb671e8a3786a219cb82be211b4105daf6c868d4025f9ac6</w:t>
      </w:r>
    </w:p>
    <w:p>
      <w:r>
        <w:t>Masked_PatientID: 2001</w:t>
      </w:r>
    </w:p>
    <w:p>
      <w:r>
        <w:t>Order ID: d0ba8198d5fa1495accdfbff51ddb1e368daa906558dff467b5bed0a12422335</w:t>
      </w:r>
    </w:p>
    <w:p>
      <w:r>
        <w:t>Order Name: Chest X-ray, Erect</w:t>
      </w:r>
    </w:p>
    <w:p>
      <w:r>
        <w:t>Result Item Code: CHE-ER</w:t>
      </w:r>
    </w:p>
    <w:p>
      <w:r>
        <w:t>Performed Date Time: 09/7/2020 4:45</w:t>
      </w:r>
    </w:p>
    <w:p>
      <w:r>
        <w:t>Line Num: 1</w:t>
      </w:r>
    </w:p>
    <w:p>
      <w:r>
        <w:t>Text: HISTORY  RHC pain, previous was from posterior chest R LZ REPORT The heart size and mediastinal configuration are normal.  No active lung lesion is seen. There is scoliosis with concavity to the left. No  free air seen beneath the diaphragms.  Report Indicator: Known / Minor Finalised by: &lt;DOCTOR&gt;</w:t>
      </w:r>
    </w:p>
    <w:p>
      <w:r>
        <w:t>Accession Number: ffc2815ef4222e1a02c90d041b0820cfd85b443dd7367d5610b5e3ca99bcc7c8</w:t>
      </w:r>
    </w:p>
    <w:p>
      <w:r>
        <w:t>Updated Date Time: 09/7/2020 8:56</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