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2062, Performed Date: 23/12/2015 20:57</w:t>
      </w:r>
    </w:p>
    <w:p>
      <w:pPr>
        <w:pStyle w:val="Heading2"/>
      </w:pPr>
      <w:r>
        <w:t>Raw Radiology Report Extracted</w:t>
      </w:r>
    </w:p>
    <w:p>
      <w:r>
        <w:t>Visit Number: 41625ccd85e0191a2541f5ddb6245fa570f1f8b2b345f70bbd90ae883cc88d89</w:t>
      </w:r>
    </w:p>
    <w:p>
      <w:r>
        <w:t>Masked_PatientID: 2062</w:t>
      </w:r>
    </w:p>
    <w:p>
      <w:r>
        <w:t>Order ID: 289ddc06fe0185c503e06efc63bf5d183a8b4d61f2fc4d5675595e21e93d2e4e</w:t>
      </w:r>
    </w:p>
    <w:p>
      <w:r>
        <w:t>Order Name: Chest X-ray, Erect</w:t>
      </w:r>
    </w:p>
    <w:p>
      <w:r>
        <w:t>Result Item Code: CHE-ER</w:t>
      </w:r>
    </w:p>
    <w:p>
      <w:r>
        <w:t>Performed Date Time: 23/12/2015 20:57</w:t>
      </w:r>
    </w:p>
    <w:p>
      <w:r>
        <w:t>Line Num: 1</w:t>
      </w:r>
    </w:p>
    <w:p>
      <w:r>
        <w:t>Text:       HISTORY check NGT REPORT The tip of the nasogastric is in the epigastric region to the left of midline. Sternotomy wires are noted.  The heart may be mildly enlarged.  There are bilateral  pleural effusions with airspace shadowingin the middle and lower zones and pulmonary  venous congestion - pulmonary oedema.   Known / Minor  Finalised by: &lt;DOCTOR&gt;</w:t>
      </w:r>
    </w:p>
    <w:p>
      <w:r>
        <w:t>Accession Number: e3c3b4693a7420dbb1a73e9f26e83e755f7711f3fef666fb17552e5408d0a61d</w:t>
      </w:r>
    </w:p>
    <w:p>
      <w:r>
        <w:t>Updated Date Time: 24/12/2015 13:26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