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2080, Performed Date: 02/5/2015 10:28</w:t>
      </w:r>
    </w:p>
    <w:p>
      <w:pPr>
        <w:pStyle w:val="Heading2"/>
      </w:pPr>
      <w:r>
        <w:t>Raw Radiology Report Extracted</w:t>
      </w:r>
    </w:p>
    <w:p>
      <w:r>
        <w:t>Visit Number: 7277da0b5aa6451982db38c48cdcd6c226eadafe6648671b89b550847df2de46</w:t>
      </w:r>
    </w:p>
    <w:p>
      <w:r>
        <w:t>Masked_PatientID: 2080</w:t>
      </w:r>
    </w:p>
    <w:p>
      <w:r>
        <w:t>Order ID: 42eddbdc1c2b5590cc7404b20c31b43b137b4350c400075d8e8df1886386bb2c</w:t>
      </w:r>
    </w:p>
    <w:p>
      <w:r>
        <w:t>Order Name: Chest X-ray, Erect</w:t>
      </w:r>
    </w:p>
    <w:p>
      <w:r>
        <w:t>Result Item Code: CHE-ER</w:t>
      </w:r>
    </w:p>
    <w:p>
      <w:r>
        <w:t>Performed Date Time: 02/5/2015 10:28</w:t>
      </w:r>
    </w:p>
    <w:p>
      <w:r>
        <w:t>Line Num: 1</w:t>
      </w:r>
    </w:p>
    <w:p>
      <w:r>
        <w:t>Text:       HISTORY APO REPORT There is gross cardiomegaly in spite of the projection. Compared to the previous  film dated 1/5/15, there are still areas of consolidation seen in the visualized  right lung base and in the left peri hilar region. The right basal effusion appears  smaller compared with the previous film Underlying congestive change not significantly  improved.    Known / Minor  Finalised by: &lt;DOCTOR&gt;</w:t>
      </w:r>
    </w:p>
    <w:p>
      <w:r>
        <w:t>Accession Number: 59820632335d8333e34e6315b5837d2026b15aa92d33221950252d0615176e4b</w:t>
      </w:r>
    </w:p>
    <w:p>
      <w:r>
        <w:t>Updated Date Time: 05/5/2015 6:21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