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19/9/2018 5:59</w:t>
      </w:r>
    </w:p>
    <w:p>
      <w:pPr>
        <w:pStyle w:val="Heading2"/>
      </w:pPr>
      <w:r>
        <w:t>Raw Radiology Report Extracted</w:t>
      </w:r>
    </w:p>
    <w:p>
      <w:r>
        <w:t>Visit Number: c6cb1d075976c654bea4b50356404c82f81c85acd97bff9e9a4c28ff1dcd1de2</w:t>
      </w:r>
    </w:p>
    <w:p>
      <w:r>
        <w:t>Masked_PatientID: 2146</w:t>
      </w:r>
    </w:p>
    <w:p>
      <w:r>
        <w:t>Order ID: 8c0e784d25db2fbc42959408b0eb8fa99f95767cac682f0a8ff3285a1b8e228c</w:t>
      </w:r>
    </w:p>
    <w:p>
      <w:r>
        <w:t>Order Name: Chest X-ray</w:t>
      </w:r>
    </w:p>
    <w:p>
      <w:r>
        <w:t>Result Item Code: CHE-NOV</w:t>
      </w:r>
    </w:p>
    <w:p>
      <w:r>
        <w:t>Performed Date Time: 19/9/2018 5:59</w:t>
      </w:r>
    </w:p>
    <w:p>
      <w:r>
        <w:t>Line Num: 1</w:t>
      </w:r>
    </w:p>
    <w:p>
      <w:r>
        <w:t>Text:       HISTORY progress REPORT Comparison is made with the chest radiograph of 18 September 2018. Midline sternotomy wires and mediastinal clips are in keeping with coronary artery  bypass grafting.  The thoracic aorta is unfolded.  The tip of an endotracheal tube  is projected approximately 5 cm above the carina.  A right-sided central venous catheter  is seen at the tip over the superior vena cava. A nasogastric tube is seen over the  midline but the tip extends beyond the inferior margin of this radiograph. No consolidation or pleural effusion is seen.  There is no subdiaphragmatic free  gas.   Known / Minor Reported by: &lt;DOCTOR&gt;</w:t>
      </w:r>
    </w:p>
    <w:p>
      <w:r>
        <w:t>Accession Number: cd5c8e5d85ff9385b12d2d3375acdf504aa8957c0d3be49888084dda997dc70d</w:t>
      </w:r>
    </w:p>
    <w:p>
      <w:r>
        <w:t>Updated Date Time: 19/9/2018 17:49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