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2222, Performed Date: 02/2/2017 17:55</w:t>
      </w:r>
    </w:p>
    <w:p>
      <w:pPr>
        <w:pStyle w:val="Heading2"/>
      </w:pPr>
      <w:r>
        <w:t>Raw Radiology Report Extracted</w:t>
      </w:r>
    </w:p>
    <w:p>
      <w:r>
        <w:t>Visit Number: cfe6e8cf7c1385431ded04e1c216bf55b10de1ebd86cb272e77925c8a34b49d8</w:t>
      </w:r>
    </w:p>
    <w:p>
      <w:r>
        <w:t>Masked_PatientID: 2222</w:t>
      </w:r>
    </w:p>
    <w:p>
      <w:r>
        <w:t>Order ID: 5515b96a4bec2bdaaf28e05621565ee8453305fdce72a1bd8c7b8bbd57434820</w:t>
      </w:r>
    </w:p>
    <w:p>
      <w:r>
        <w:t>Order Name: Chest X-ray</w:t>
      </w:r>
    </w:p>
    <w:p>
      <w:r>
        <w:t>Result Item Code: CHE-NOV</w:t>
      </w:r>
    </w:p>
    <w:p>
      <w:r>
        <w:t>Performed Date Time: 02/2/2017 17:55</w:t>
      </w:r>
    </w:p>
    <w:p>
      <w:r>
        <w:t>Line Num: 1</w:t>
      </w:r>
    </w:p>
    <w:p>
      <w:r>
        <w:t>Text:       HISTORY SOB tro worsening pleural effusion/ pulmonary edema REPORT  There is loss of definition in the cardiac outlines and both diaphragms. The heart  size cannot be accurately assessed.  Extensive patchy and confluent opacities are  present in the mid and lower zones.  There are bilateral pleural effusions.  When  compared with previous chest image dated 25 January 2017, more extensive shadows  are seen in the lungs   May need further action Finalised by: &lt;DOCTOR&gt;</w:t>
      </w:r>
    </w:p>
    <w:p>
      <w:r>
        <w:t>Accession Number: 6c3c749df32b0877de64b9d8fe67c6e3616be692bd198f92f522eaf6b56222c9</w:t>
      </w:r>
    </w:p>
    <w:p>
      <w:r>
        <w:t>Updated Date Time: 03/2/2017 10:42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