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2235, Performed Date: 17/1/2019 9:57</w:t>
      </w:r>
    </w:p>
    <w:p>
      <w:pPr>
        <w:pStyle w:val="Heading2"/>
      </w:pPr>
      <w:r>
        <w:t>Raw Radiology Report Extracted</w:t>
      </w:r>
    </w:p>
    <w:p>
      <w:r>
        <w:t>Visit Number: 55f2eb749328dc2c5681f3928e52e0c554bca6ebf4888e30a55ab773c5edd818</w:t>
      </w:r>
    </w:p>
    <w:p>
      <w:r>
        <w:t>Masked_PatientID: 2235</w:t>
      </w:r>
    </w:p>
    <w:p>
      <w:r>
        <w:t>Order ID: 8123f8d239445f8f4e23ba4800216f10754f1d9f850d592a78ab6d40b8c0ae78</w:t>
      </w:r>
    </w:p>
    <w:p>
      <w:r>
        <w:t>Order Name: Chest X-ray</w:t>
      </w:r>
    </w:p>
    <w:p>
      <w:r>
        <w:t>Result Item Code: CHE-NOV</w:t>
      </w:r>
    </w:p>
    <w:p>
      <w:r>
        <w:t>Performed Date Time: 17/1/2019 9:57</w:t>
      </w:r>
    </w:p>
    <w:p>
      <w:r>
        <w:t>Line Num: 1</w:t>
      </w:r>
    </w:p>
    <w:p>
      <w:r>
        <w:t>Text:          [ The heart is enlarged.  The lungs and mediastinum are unremarkable.  The aorta is  unfurled. Known / Minor Finalised by: &lt;DOCTOR&gt;</w:t>
      </w:r>
    </w:p>
    <w:p>
      <w:r>
        <w:t>Accession Number: 741fe88aea6d7bda3bd8d9788e7590be66c2148de92bc454931868f1d7606645</w:t>
      </w:r>
    </w:p>
    <w:p>
      <w:r>
        <w:t>Updated Date Time: 18/1/2019 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