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2327, Performed Date: 02/3/2017 13:57</w:t>
      </w:r>
    </w:p>
    <w:p>
      <w:pPr>
        <w:pStyle w:val="Heading2"/>
      </w:pPr>
      <w:r>
        <w:t>Raw Radiology Report Extracted</w:t>
      </w:r>
    </w:p>
    <w:p>
      <w:r>
        <w:t>Visit Number: ca4395a5f6b1a69409f3a8c681cff397e6ea7fdf41e85b8b236e03ff7dc6cb33</w:t>
      </w:r>
    </w:p>
    <w:p>
      <w:r>
        <w:t>Masked_PatientID: 2327</w:t>
      </w:r>
    </w:p>
    <w:p>
      <w:r>
        <w:t>Order ID: fdb8898e2e1a7c5b836d5cd17c043922a6e358b18189720509554f9dab9a070a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02/3/2017 13:57</w:t>
      </w:r>
    </w:p>
    <w:p>
      <w:r>
        <w:t>Line Num: 1</w:t>
      </w:r>
    </w:p>
    <w:p>
      <w:r>
        <w:t>Text:       HISTORY Bronchiectasis for follow up REPORT  Comparison study 15/09/2016. The heart size is mildly enlarged.  The streaky changes in the lung bases show further minor improvement.  No new consolidation  or large pleural effusion shown.    Known / Minor  Finalised by: &lt;DOCTOR&gt;</w:t>
      </w:r>
    </w:p>
    <w:p>
      <w:r>
        <w:t>Accession Number: 5a1db9cf4bde3da29e508f7ac620de75bd1eae416129345fb3a1e05dda1e5fe9</w:t>
      </w:r>
    </w:p>
    <w:p>
      <w:r>
        <w:t>Updated Date Time: 02/3/2017 14:31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