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06/11/2017 11:18</w:t>
      </w:r>
    </w:p>
    <w:p>
      <w:pPr>
        <w:pStyle w:val="Heading2"/>
      </w:pPr>
      <w:r>
        <w:t>Raw Radiology Report Extracted</w:t>
      </w:r>
    </w:p>
    <w:p>
      <w:r>
        <w:t>Visit Number: e86cf52fc29c70e5baa365b254cd1a365a499284f6b38e566528ecb5a27c55d0</w:t>
      </w:r>
    </w:p>
    <w:p>
      <w:r>
        <w:t>Masked_PatientID: 2327</w:t>
      </w:r>
    </w:p>
    <w:p>
      <w:r>
        <w:t>Order ID: 4f535e5ed9e151c11701b22fb89b376212863d9cd0bb0b12b5f42b1bfef58de3</w:t>
      </w:r>
    </w:p>
    <w:p>
      <w:r>
        <w:t>Order Name: Chest X-ray, Erect</w:t>
      </w:r>
    </w:p>
    <w:p>
      <w:r>
        <w:t>Result Item Code: CHE-ER</w:t>
      </w:r>
    </w:p>
    <w:p>
      <w:r>
        <w:t>Performed Date Time: 06/11/2017 11:18</w:t>
      </w:r>
    </w:p>
    <w:p>
      <w:r>
        <w:t>Line Num: 1</w:t>
      </w:r>
    </w:p>
    <w:p>
      <w:r>
        <w:t>Text:       HISTORY Bronchiectasis for follow up REPORT The heart size is normal.  There is an increase of nodular and linear markings in the right mid and lower zone.   This shows no change as compared with the earlier image of 9 October 2017.  No fresh  lung lesion is seen.    Known / Minor  Finalised by: &lt;DOCTOR&gt;</w:t>
      </w:r>
    </w:p>
    <w:p>
      <w:r>
        <w:t>Accession Number: 5c5748f351669924e22d9190272967f87240c3d881576b7728c758f838e977d0</w:t>
      </w:r>
    </w:p>
    <w:p>
      <w:r>
        <w:t>Updated Date Time: 06/11/2017 13:07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